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8149D" w14:textId="32CCCA62" w:rsidR="000C3D97" w:rsidRPr="000C3D97"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bookmarkStart w:id="0" w:name="_Hlk204158963"/>
      <w:r w:rsidRPr="000C3D97">
        <w:rPr>
          <w:rFonts w:ascii="Poppins" w:eastAsia="Times New Roman" w:hAnsi="Poppins" w:cs="Poppins"/>
          <w:b/>
          <w:bCs/>
          <w:color w:val="auto"/>
          <w:kern w:val="0"/>
          <w:szCs w:val="24"/>
          <w:lang w:val="es-CO" w:eastAsia="es-CO"/>
        </w:rPr>
        <w:t xml:space="preserve">Informe de </w:t>
      </w:r>
      <w:r w:rsidR="004D3345">
        <w:rPr>
          <w:rFonts w:ascii="Poppins" w:eastAsia="Times New Roman" w:hAnsi="Poppins" w:cs="Poppins"/>
          <w:b/>
          <w:bCs/>
          <w:color w:val="auto"/>
          <w:kern w:val="0"/>
          <w:szCs w:val="24"/>
          <w:lang w:val="es-CO" w:eastAsia="es-CO"/>
        </w:rPr>
        <w:t>reunión</w:t>
      </w:r>
      <w:r w:rsidR="00794BF7">
        <w:rPr>
          <w:rFonts w:ascii="Poppins" w:eastAsia="Times New Roman" w:hAnsi="Poppins" w:cs="Poppins"/>
          <w:b/>
          <w:bCs/>
          <w:color w:val="auto"/>
          <w:kern w:val="0"/>
          <w:szCs w:val="24"/>
          <w:lang w:val="es-CO" w:eastAsia="es-CO"/>
        </w:rPr>
        <w:t xml:space="preserve"> </w:t>
      </w:r>
      <w:r w:rsidRPr="000C3D97">
        <w:rPr>
          <w:rFonts w:ascii="Poppins" w:eastAsia="Times New Roman" w:hAnsi="Poppins" w:cs="Poppins"/>
          <w:b/>
          <w:bCs/>
          <w:color w:val="auto"/>
          <w:kern w:val="0"/>
          <w:szCs w:val="24"/>
          <w:lang w:val="es-CO" w:eastAsia="es-CO"/>
        </w:rPr>
        <w:t xml:space="preserve">- </w:t>
      </w:r>
      <w:r w:rsidR="00071978">
        <w:rPr>
          <w:rFonts w:ascii="Poppins" w:eastAsia="Times New Roman" w:hAnsi="Poppins" w:cs="Poppins"/>
          <w:b/>
          <w:bCs/>
          <w:color w:val="auto"/>
          <w:kern w:val="0"/>
          <w:szCs w:val="24"/>
          <w:lang w:val="es-CO" w:eastAsia="es-CO"/>
        </w:rPr>
        <w:t>1</w:t>
      </w:r>
      <w:r w:rsidR="00C77F4E">
        <w:rPr>
          <w:rFonts w:ascii="Poppins" w:eastAsia="Times New Roman" w:hAnsi="Poppins" w:cs="Poppins"/>
          <w:b/>
          <w:bCs/>
          <w:color w:val="auto"/>
          <w:kern w:val="0"/>
          <w:szCs w:val="24"/>
          <w:lang w:val="es-CO" w:eastAsia="es-CO"/>
        </w:rPr>
        <w:t>8</w:t>
      </w:r>
      <w:r w:rsidRPr="000C3D97">
        <w:rPr>
          <w:rFonts w:ascii="Poppins" w:eastAsia="Times New Roman" w:hAnsi="Poppins" w:cs="Poppins"/>
          <w:b/>
          <w:bCs/>
          <w:color w:val="auto"/>
          <w:kern w:val="0"/>
          <w:szCs w:val="24"/>
          <w:lang w:val="es-CO" w:eastAsia="es-CO"/>
        </w:rPr>
        <w:t xml:space="preserve"> de </w:t>
      </w:r>
      <w:r w:rsidR="00071978">
        <w:rPr>
          <w:rFonts w:ascii="Poppins" w:eastAsia="Times New Roman" w:hAnsi="Poppins" w:cs="Poppins"/>
          <w:b/>
          <w:bCs/>
          <w:color w:val="auto"/>
          <w:kern w:val="0"/>
          <w:szCs w:val="24"/>
          <w:lang w:val="es-CO" w:eastAsia="es-CO"/>
        </w:rPr>
        <w:t>Febrero</w:t>
      </w:r>
      <w:r w:rsidRPr="000C3D97">
        <w:rPr>
          <w:rFonts w:ascii="Poppins" w:eastAsia="Times New Roman" w:hAnsi="Poppins" w:cs="Poppins"/>
          <w:b/>
          <w:bCs/>
          <w:color w:val="auto"/>
          <w:kern w:val="0"/>
          <w:szCs w:val="24"/>
          <w:lang w:val="es-CO" w:eastAsia="es-CO"/>
        </w:rPr>
        <w:t xml:space="preserve"> de 202</w:t>
      </w:r>
      <w:r w:rsidR="00071978">
        <w:rPr>
          <w:rFonts w:ascii="Poppins" w:eastAsia="Times New Roman" w:hAnsi="Poppins" w:cs="Poppins"/>
          <w:b/>
          <w:bCs/>
          <w:color w:val="auto"/>
          <w:kern w:val="0"/>
          <w:szCs w:val="24"/>
          <w:lang w:val="es-CO" w:eastAsia="es-CO"/>
        </w:rPr>
        <w:t>6</w:t>
      </w:r>
    </w:p>
    <w:p w14:paraId="2A5B821C" w14:textId="77777777" w:rsidR="000C3D97" w:rsidRPr="000C3D97" w:rsidRDefault="006454BD" w:rsidP="000C3D97">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2AE17812">
          <v:rect id="_x0000_i1028" style="width:0;height:1.5pt" o:hralign="center" o:hrstd="t" o:hr="t" fillcolor="#a0a0a0" stroked="f"/>
        </w:pict>
      </w:r>
    </w:p>
    <w:p w14:paraId="139B330F" w14:textId="2A43F337" w:rsidR="000C3D97" w:rsidRPr="000C3D97" w:rsidRDefault="000C3D97" w:rsidP="000C3D97">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Objetivo de la </w:t>
      </w:r>
      <w:r w:rsidR="004D3345">
        <w:rPr>
          <w:rFonts w:ascii="Poppins" w:eastAsia="Times New Roman" w:hAnsi="Poppins" w:cs="Poppins"/>
          <w:b/>
          <w:bCs/>
          <w:color w:val="auto"/>
          <w:kern w:val="0"/>
          <w:szCs w:val="24"/>
          <w:lang w:val="es-CO" w:eastAsia="es-CO"/>
        </w:rPr>
        <w:t>reunión</w:t>
      </w:r>
    </w:p>
    <w:p w14:paraId="48340AC5" w14:textId="247C7A3D" w:rsidR="007A1619" w:rsidRPr="00FD29F0" w:rsidRDefault="00FD29F0" w:rsidP="000C3D97">
      <w:pPr>
        <w:spacing w:before="0" w:after="0" w:line="240" w:lineRule="auto"/>
        <w:ind w:left="0" w:firstLine="0"/>
        <w:rPr>
          <w:rFonts w:ascii="Poppins" w:eastAsia="Times New Roman" w:hAnsi="Poppins" w:cs="Poppins"/>
          <w:color w:val="auto"/>
          <w:kern w:val="0"/>
          <w:szCs w:val="24"/>
          <w:lang w:val="es-CO" w:eastAsia="es-CO"/>
        </w:rPr>
      </w:pPr>
      <w:r w:rsidRPr="00FD29F0">
        <w:rPr>
          <w:rFonts w:ascii="Poppins" w:eastAsia="Times New Roman" w:hAnsi="Poppins" w:cs="Poppins"/>
          <w:color w:val="auto"/>
          <w:kern w:val="0"/>
          <w:szCs w:val="24"/>
          <w:lang w:val="es-CO" w:eastAsia="es-CO"/>
        </w:rPr>
        <w:t>Definir y comprender el planteamiento realizado por la Gobernación de Cundinamarca respecto a sus necesidades en el proceso de liquidación, a partir de la explicación de cómo se desarrolla dicho procedimiento, incluyendo los valores, variables y criterios que intervienen. La reunión tuvo como finalidad que se presentara</w:t>
      </w:r>
      <w:r>
        <w:rPr>
          <w:rFonts w:ascii="Poppins" w:eastAsia="Times New Roman" w:hAnsi="Poppins" w:cs="Poppins"/>
          <w:color w:val="auto"/>
          <w:kern w:val="0"/>
          <w:szCs w:val="24"/>
          <w:lang w:val="es-CO" w:eastAsia="es-CO"/>
        </w:rPr>
        <w:t xml:space="preserve"> de manera correcta</w:t>
      </w:r>
      <w:r w:rsidRPr="00FD29F0">
        <w:rPr>
          <w:rFonts w:ascii="Poppins" w:eastAsia="Times New Roman" w:hAnsi="Poppins" w:cs="Poppins"/>
          <w:color w:val="auto"/>
          <w:kern w:val="0"/>
          <w:szCs w:val="24"/>
          <w:lang w:val="es-CO" w:eastAsia="es-CO"/>
        </w:rPr>
        <w:t xml:space="preserve"> la lógica y estructura del proceso de liquidación, con el propósito de que el equipo de desarrollo entendiera integralmente su funcionamiento y pudiera aplicar correctamente esta lógica en el aplicativo MAT, considerando estos requerimientos en la construcción y parametrización del sistema.</w:t>
      </w:r>
    </w:p>
    <w:p w14:paraId="5EEC6776" w14:textId="1BFCB18C" w:rsidR="000C3D97" w:rsidRPr="000C3D97" w:rsidRDefault="006454BD" w:rsidP="000C3D97">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26C81B63">
          <v:rect id="_x0000_i1029" style="width:0;height:1.5pt" o:hralign="center" o:hrstd="t" o:hr="t" fillcolor="#a0a0a0" stroked="f"/>
        </w:pict>
      </w:r>
    </w:p>
    <w:p w14:paraId="2E49F31C" w14:textId="2BD7E221" w:rsidR="000C3D97"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Desarrollo de la </w:t>
      </w:r>
      <w:r w:rsidR="00474695">
        <w:rPr>
          <w:rFonts w:ascii="Poppins" w:eastAsia="Times New Roman" w:hAnsi="Poppins" w:cs="Poppins"/>
          <w:b/>
          <w:bCs/>
          <w:color w:val="auto"/>
          <w:kern w:val="0"/>
          <w:szCs w:val="24"/>
          <w:lang w:val="es-CO" w:eastAsia="es-CO"/>
        </w:rPr>
        <w:t>Reunión</w:t>
      </w:r>
    </w:p>
    <w:p w14:paraId="4D6096B6" w14:textId="600D35D9" w:rsidR="00517B4C" w:rsidRDefault="000C3D97" w:rsidP="00517B4C">
      <w:pPr>
        <w:spacing w:before="100" w:beforeAutospacing="1" w:after="100" w:afterAutospacing="1" w:line="276" w:lineRule="auto"/>
        <w:ind w:firstLine="0"/>
        <w:jc w:val="left"/>
        <w:rPr>
          <w:rFonts w:ascii="Poppins" w:eastAsia="Times New Roman" w:hAnsi="Poppins" w:cs="Poppins"/>
          <w:color w:val="auto"/>
          <w:kern w:val="0"/>
          <w:szCs w:val="24"/>
          <w:lang w:val="es-CO" w:eastAsia="es-CO"/>
        </w:rPr>
      </w:pPr>
      <w:r w:rsidRPr="000C3D97">
        <w:rPr>
          <w:rFonts w:ascii="Poppins" w:eastAsia="Times New Roman" w:hAnsi="Poppins" w:cs="Poppins"/>
          <w:b/>
          <w:bCs/>
          <w:color w:val="auto"/>
          <w:kern w:val="0"/>
          <w:szCs w:val="24"/>
          <w:lang w:val="es-CO" w:eastAsia="es-CO"/>
        </w:rPr>
        <w:t>Fecha:</w:t>
      </w:r>
      <w:r w:rsidRPr="000C3D97">
        <w:rPr>
          <w:rFonts w:ascii="Poppins" w:eastAsia="Times New Roman" w:hAnsi="Poppins" w:cs="Poppins"/>
          <w:color w:val="auto"/>
          <w:kern w:val="0"/>
          <w:szCs w:val="24"/>
          <w:lang w:val="es-CO" w:eastAsia="es-CO"/>
        </w:rPr>
        <w:t xml:space="preserve"> </w:t>
      </w:r>
      <w:r w:rsidR="00FC1837">
        <w:rPr>
          <w:rFonts w:ascii="Poppins" w:eastAsia="Times New Roman" w:hAnsi="Poppins" w:cs="Poppins"/>
          <w:color w:val="auto"/>
          <w:kern w:val="0"/>
          <w:szCs w:val="24"/>
          <w:lang w:val="es-CO" w:eastAsia="es-CO"/>
        </w:rPr>
        <w:t>1</w:t>
      </w:r>
      <w:r w:rsidR="004831A6">
        <w:rPr>
          <w:rFonts w:ascii="Poppins" w:eastAsia="Times New Roman" w:hAnsi="Poppins" w:cs="Poppins"/>
          <w:color w:val="auto"/>
          <w:kern w:val="0"/>
          <w:szCs w:val="24"/>
          <w:lang w:val="es-CO" w:eastAsia="es-CO"/>
        </w:rPr>
        <w:t>8</w:t>
      </w:r>
      <w:r w:rsidRPr="000C3D97">
        <w:rPr>
          <w:rFonts w:ascii="Poppins" w:eastAsia="Times New Roman" w:hAnsi="Poppins" w:cs="Poppins"/>
          <w:color w:val="auto"/>
          <w:kern w:val="0"/>
          <w:szCs w:val="24"/>
          <w:lang w:val="es-CO" w:eastAsia="es-CO"/>
        </w:rPr>
        <w:t xml:space="preserve"> de </w:t>
      </w:r>
      <w:r w:rsidR="00FC1837">
        <w:rPr>
          <w:rFonts w:ascii="Poppins" w:eastAsia="Times New Roman" w:hAnsi="Poppins" w:cs="Poppins"/>
          <w:color w:val="auto"/>
          <w:kern w:val="0"/>
          <w:szCs w:val="24"/>
          <w:lang w:val="es-CO" w:eastAsia="es-CO"/>
        </w:rPr>
        <w:t>febrero</w:t>
      </w:r>
      <w:r w:rsidRPr="000C3D97">
        <w:rPr>
          <w:rFonts w:ascii="Poppins" w:eastAsia="Times New Roman" w:hAnsi="Poppins" w:cs="Poppins"/>
          <w:color w:val="auto"/>
          <w:kern w:val="0"/>
          <w:szCs w:val="24"/>
          <w:lang w:val="es-CO" w:eastAsia="es-CO"/>
        </w:rPr>
        <w:t xml:space="preserve"> de 202</w:t>
      </w:r>
      <w:r w:rsidR="00FC1837">
        <w:rPr>
          <w:rFonts w:ascii="Poppins" w:eastAsia="Times New Roman" w:hAnsi="Poppins" w:cs="Poppins"/>
          <w:color w:val="auto"/>
          <w:kern w:val="0"/>
          <w:szCs w:val="24"/>
          <w:lang w:val="es-CO" w:eastAsia="es-CO"/>
        </w:rPr>
        <w:t>6</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Hora:</w:t>
      </w:r>
      <w:r w:rsidRPr="000C3D97">
        <w:rPr>
          <w:rFonts w:ascii="Poppins" w:eastAsia="Times New Roman" w:hAnsi="Poppins" w:cs="Poppins"/>
          <w:color w:val="auto"/>
          <w:kern w:val="0"/>
          <w:szCs w:val="24"/>
          <w:lang w:val="es-CO" w:eastAsia="es-CO"/>
        </w:rPr>
        <w:t xml:space="preserve"> </w:t>
      </w:r>
      <w:r w:rsidR="00D07763">
        <w:rPr>
          <w:rFonts w:ascii="Poppins" w:eastAsia="Times New Roman" w:hAnsi="Poppins" w:cs="Poppins"/>
          <w:color w:val="auto"/>
          <w:kern w:val="0"/>
          <w:szCs w:val="24"/>
          <w:lang w:val="es-CO" w:eastAsia="es-CO"/>
        </w:rPr>
        <w:t xml:space="preserve"> </w:t>
      </w:r>
      <w:r w:rsidR="00C911FF">
        <w:rPr>
          <w:rFonts w:ascii="Poppins" w:eastAsia="Times New Roman" w:hAnsi="Poppins" w:cs="Poppins"/>
          <w:color w:val="auto"/>
          <w:kern w:val="0"/>
          <w:szCs w:val="24"/>
          <w:lang w:eastAsia="es-CO"/>
        </w:rPr>
        <w:t xml:space="preserve">2:00 </w:t>
      </w:r>
      <w:proofErr w:type="spellStart"/>
      <w:r w:rsidR="00C911FF">
        <w:rPr>
          <w:rFonts w:ascii="Poppins" w:eastAsia="Times New Roman" w:hAnsi="Poppins" w:cs="Poppins"/>
          <w:color w:val="auto"/>
          <w:kern w:val="0"/>
          <w:szCs w:val="24"/>
          <w:lang w:eastAsia="es-CO"/>
        </w:rPr>
        <w:t>p.m</w:t>
      </w:r>
      <w:proofErr w:type="spellEnd"/>
      <w:r w:rsidR="00976B6A" w:rsidRPr="00976B6A">
        <w:rPr>
          <w:rFonts w:ascii="Poppins" w:eastAsia="Times New Roman" w:hAnsi="Poppins" w:cs="Poppins"/>
          <w:color w:val="auto"/>
          <w:kern w:val="0"/>
          <w:szCs w:val="24"/>
          <w:lang w:eastAsia="es-CO"/>
        </w:rPr>
        <w:t xml:space="preserve"> – </w:t>
      </w:r>
      <w:r w:rsidR="004831A6">
        <w:rPr>
          <w:rFonts w:ascii="Poppins" w:eastAsia="Times New Roman" w:hAnsi="Poppins" w:cs="Poppins"/>
          <w:color w:val="auto"/>
          <w:kern w:val="0"/>
          <w:szCs w:val="24"/>
          <w:lang w:eastAsia="es-CO"/>
        </w:rPr>
        <w:t>3</w:t>
      </w:r>
      <w:r w:rsidR="00976B6A" w:rsidRPr="00976B6A">
        <w:rPr>
          <w:rFonts w:ascii="Poppins" w:eastAsia="Times New Roman" w:hAnsi="Poppins" w:cs="Poppins"/>
          <w:color w:val="auto"/>
          <w:kern w:val="0"/>
          <w:szCs w:val="24"/>
          <w:lang w:eastAsia="es-CO"/>
        </w:rPr>
        <w:t>:00 p.m.</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Lugar:</w:t>
      </w:r>
      <w:r w:rsidRPr="000C3D97">
        <w:rPr>
          <w:rFonts w:ascii="Poppins" w:eastAsia="Times New Roman" w:hAnsi="Poppins" w:cs="Poppins"/>
          <w:color w:val="auto"/>
          <w:kern w:val="0"/>
          <w:szCs w:val="24"/>
          <w:lang w:val="es-CO" w:eastAsia="es-CO"/>
        </w:rPr>
        <w:t xml:space="preserve"> </w:t>
      </w:r>
      <w:r w:rsidR="004831A6">
        <w:rPr>
          <w:rFonts w:ascii="Poppins" w:eastAsia="Times New Roman" w:hAnsi="Poppins" w:cs="Poppins"/>
          <w:color w:val="auto"/>
          <w:kern w:val="0"/>
          <w:szCs w:val="24"/>
          <w:lang w:val="es-CO" w:eastAsia="es-CO"/>
        </w:rPr>
        <w:t xml:space="preserve">Plataforma de Microsoft Teams                                      </w:t>
      </w:r>
      <w:r w:rsidRPr="000C3D97">
        <w:rPr>
          <w:rFonts w:ascii="Poppins" w:eastAsia="Times New Roman" w:hAnsi="Poppins" w:cs="Poppins"/>
          <w:b/>
          <w:bCs/>
          <w:color w:val="auto"/>
          <w:kern w:val="0"/>
          <w:szCs w:val="24"/>
          <w:lang w:val="es-CO" w:eastAsia="es-CO"/>
        </w:rPr>
        <w:t>Facilitadores:</w:t>
      </w:r>
      <w:r w:rsidRPr="000C3D97">
        <w:rPr>
          <w:rFonts w:ascii="Poppins" w:eastAsia="Times New Roman" w:hAnsi="Poppins" w:cs="Poppins"/>
          <w:color w:val="auto"/>
          <w:kern w:val="0"/>
          <w:szCs w:val="24"/>
          <w:lang w:val="es-CO" w:eastAsia="es-CO"/>
        </w:rPr>
        <w:t xml:space="preserve"> Equipo de </w:t>
      </w:r>
      <w:proofErr w:type="spellStart"/>
      <w:r w:rsidRPr="000C3D97">
        <w:rPr>
          <w:rFonts w:ascii="Poppins" w:eastAsia="Times New Roman" w:hAnsi="Poppins" w:cs="Poppins"/>
          <w:color w:val="auto"/>
          <w:kern w:val="0"/>
          <w:szCs w:val="24"/>
          <w:lang w:val="es-CO" w:eastAsia="es-CO"/>
        </w:rPr>
        <w:t>Growing</w:t>
      </w:r>
      <w:proofErr w:type="spellEnd"/>
      <w:r w:rsidR="00FC1837">
        <w:rPr>
          <w:rFonts w:ascii="Poppins" w:eastAsia="Times New Roman" w:hAnsi="Poppins" w:cs="Poppins"/>
          <w:color w:val="auto"/>
          <w:kern w:val="0"/>
          <w:szCs w:val="24"/>
          <w:lang w:val="es-CO" w:eastAsia="es-CO"/>
        </w:rPr>
        <w:t xml:space="preserve"> </w:t>
      </w:r>
      <w:r w:rsidR="00FC1837" w:rsidRPr="00FC1837">
        <w:rPr>
          <w:rFonts w:ascii="Poppins" w:eastAsia="Times New Roman" w:hAnsi="Poppins" w:cs="Poppins"/>
          <w:color w:val="auto"/>
          <w:kern w:val="0"/>
          <w:szCs w:val="24"/>
          <w:lang w:eastAsia="es-CO"/>
        </w:rPr>
        <w:t>Network</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Duración:</w:t>
      </w:r>
      <w:r w:rsidRPr="000C3D97">
        <w:rPr>
          <w:rFonts w:ascii="Poppins" w:eastAsia="Times New Roman" w:hAnsi="Poppins" w:cs="Poppins"/>
          <w:color w:val="auto"/>
          <w:kern w:val="0"/>
          <w:szCs w:val="24"/>
          <w:lang w:val="es-CO" w:eastAsia="es-CO"/>
        </w:rPr>
        <w:t xml:space="preserve"> </w:t>
      </w:r>
      <w:r w:rsidR="004831A6">
        <w:rPr>
          <w:rFonts w:ascii="Poppins" w:eastAsia="Times New Roman" w:hAnsi="Poppins" w:cs="Poppins"/>
          <w:color w:val="auto"/>
          <w:kern w:val="0"/>
          <w:szCs w:val="24"/>
          <w:lang w:val="es-CO" w:eastAsia="es-CO"/>
        </w:rPr>
        <w:t>1 hora</w:t>
      </w:r>
    </w:p>
    <w:p w14:paraId="5ADFFA14" w14:textId="4436736B" w:rsidR="004831A6" w:rsidRPr="000C3D97" w:rsidRDefault="006454BD" w:rsidP="004831A6">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42CFE676">
          <v:rect id="_x0000_i1030" style="width:0;height:1.5pt" o:hralign="center" o:bullet="t" o:hrstd="t" o:hr="t" fillcolor="#a0a0a0" stroked="f"/>
        </w:pict>
      </w:r>
    </w:p>
    <w:p w14:paraId="31A937DD" w14:textId="16E1767C" w:rsidR="000C3D97" w:rsidRPr="000C3D97" w:rsidRDefault="000C3D97" w:rsidP="000C3D97">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1. Introducción y Participa</w:t>
      </w:r>
      <w:r w:rsidR="00B06BA4">
        <w:rPr>
          <w:rFonts w:ascii="Poppins" w:eastAsia="Times New Roman" w:hAnsi="Poppins" w:cs="Poppins"/>
          <w:b/>
          <w:bCs/>
          <w:color w:val="auto"/>
          <w:kern w:val="0"/>
          <w:szCs w:val="24"/>
          <w:lang w:val="es-CO" w:eastAsia="es-CO"/>
        </w:rPr>
        <w:t>ntes</w:t>
      </w:r>
    </w:p>
    <w:p w14:paraId="43D0E483" w14:textId="5ADEE8DB" w:rsidR="000C3D97" w:rsidRDefault="00B06BA4" w:rsidP="007C336C">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Melissa Quintero Cortés</w:t>
      </w:r>
      <w:r w:rsidRPr="000C3D97">
        <w:rPr>
          <w:rFonts w:ascii="Poppins" w:eastAsia="Times New Roman" w:hAnsi="Poppins" w:cs="Poppins"/>
          <w:color w:val="auto"/>
          <w:kern w:val="0"/>
          <w:szCs w:val="24"/>
          <w:lang w:val="es-CO" w:eastAsia="es-CO"/>
        </w:rPr>
        <w:t xml:space="preserve"> (</w:t>
      </w:r>
      <w:r w:rsidR="00513F26">
        <w:rPr>
          <w:rFonts w:ascii="Poppins" w:eastAsia="Times New Roman" w:hAnsi="Poppins" w:cs="Poppins"/>
          <w:color w:val="auto"/>
          <w:kern w:val="0"/>
          <w:szCs w:val="24"/>
          <w:lang w:val="es-CO" w:eastAsia="es-CO"/>
        </w:rPr>
        <w:t>C</w:t>
      </w:r>
      <w:r>
        <w:rPr>
          <w:rFonts w:ascii="Poppins" w:eastAsia="Times New Roman" w:hAnsi="Poppins" w:cs="Poppins"/>
          <w:color w:val="auto"/>
          <w:kern w:val="0"/>
          <w:szCs w:val="24"/>
          <w:lang w:val="es-CO" w:eastAsia="es-CO"/>
        </w:rPr>
        <w:t>ontratista gobernación</w:t>
      </w:r>
      <w:r w:rsidR="000C3D97" w:rsidRPr="000C3D97">
        <w:rPr>
          <w:rFonts w:ascii="Poppins" w:eastAsia="Times New Roman" w:hAnsi="Poppins" w:cs="Poppins"/>
          <w:color w:val="auto"/>
          <w:kern w:val="0"/>
          <w:szCs w:val="24"/>
          <w:lang w:val="es-CO" w:eastAsia="es-CO"/>
        </w:rPr>
        <w:t>)</w:t>
      </w:r>
      <w:r>
        <w:rPr>
          <w:rFonts w:ascii="Poppins" w:eastAsia="Times New Roman" w:hAnsi="Poppins" w:cs="Poppins"/>
          <w:color w:val="auto"/>
          <w:kern w:val="0"/>
          <w:szCs w:val="24"/>
          <w:lang w:val="es-CO" w:eastAsia="es-CO"/>
        </w:rPr>
        <w:t>.</w:t>
      </w:r>
    </w:p>
    <w:p w14:paraId="3497F246" w14:textId="31661352" w:rsidR="004831A6" w:rsidRDefault="004831A6" w:rsidP="007C336C">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Omar Ángel Salamanca </w:t>
      </w:r>
      <w:r>
        <w:rPr>
          <w:rFonts w:ascii="Poppins" w:eastAsia="Times New Roman" w:hAnsi="Poppins" w:cs="Poppins"/>
          <w:color w:val="auto"/>
          <w:kern w:val="0"/>
          <w:szCs w:val="24"/>
          <w:lang w:val="es-CO" w:eastAsia="es-CO"/>
        </w:rPr>
        <w:t>(Director Dirección de Procesos Fiscales).</w:t>
      </w:r>
    </w:p>
    <w:p w14:paraId="33FFFFB1" w14:textId="35A776AB" w:rsidR="004831A6" w:rsidRDefault="004831A6" w:rsidP="007C336C">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proofErr w:type="spellStart"/>
      <w:r>
        <w:rPr>
          <w:rFonts w:ascii="Poppins" w:eastAsia="Times New Roman" w:hAnsi="Poppins" w:cs="Poppins"/>
          <w:b/>
          <w:bCs/>
          <w:color w:val="auto"/>
          <w:kern w:val="0"/>
          <w:szCs w:val="24"/>
          <w:lang w:val="es-CO" w:eastAsia="es-CO"/>
        </w:rPr>
        <w:t>Lised</w:t>
      </w:r>
      <w:proofErr w:type="spellEnd"/>
      <w:r>
        <w:rPr>
          <w:rFonts w:ascii="Poppins" w:eastAsia="Times New Roman" w:hAnsi="Poppins" w:cs="Poppins"/>
          <w:b/>
          <w:bCs/>
          <w:color w:val="auto"/>
          <w:kern w:val="0"/>
          <w:szCs w:val="24"/>
          <w:lang w:val="es-CO" w:eastAsia="es-CO"/>
        </w:rPr>
        <w:t xml:space="preserve"> Caicedo </w:t>
      </w:r>
      <w:r>
        <w:rPr>
          <w:rFonts w:ascii="Poppins" w:eastAsia="Times New Roman" w:hAnsi="Poppins" w:cs="Poppins"/>
          <w:color w:val="auto"/>
          <w:kern w:val="0"/>
          <w:szCs w:val="24"/>
          <w:lang w:val="es-CO" w:eastAsia="es-CO"/>
        </w:rPr>
        <w:t>(Gobernación Cundinamarca)</w:t>
      </w:r>
      <w:r w:rsidR="00474695">
        <w:rPr>
          <w:rFonts w:ascii="Poppins" w:eastAsia="Times New Roman" w:hAnsi="Poppins" w:cs="Poppins"/>
          <w:color w:val="auto"/>
          <w:kern w:val="0"/>
          <w:szCs w:val="24"/>
          <w:lang w:val="es-CO" w:eastAsia="es-CO"/>
        </w:rPr>
        <w:t>.</w:t>
      </w:r>
    </w:p>
    <w:p w14:paraId="6E74E2E5" w14:textId="78BE80ED" w:rsidR="00474695" w:rsidRDefault="00474695" w:rsidP="007C336C">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Laura Katerin Amin Real </w:t>
      </w:r>
      <w:r>
        <w:rPr>
          <w:rFonts w:ascii="Poppins" w:eastAsia="Times New Roman" w:hAnsi="Poppins" w:cs="Poppins"/>
          <w:color w:val="auto"/>
          <w:kern w:val="0"/>
          <w:szCs w:val="24"/>
          <w:lang w:val="es-CO" w:eastAsia="es-CO"/>
        </w:rPr>
        <w:t>(Gobernación Cundinamarca).</w:t>
      </w:r>
    </w:p>
    <w:p w14:paraId="752E8AC9" w14:textId="74804AB2" w:rsidR="00474695" w:rsidRPr="000C3D97" w:rsidRDefault="00474695" w:rsidP="007C336C">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Luz Stella Samudio </w:t>
      </w:r>
      <w:r>
        <w:rPr>
          <w:rFonts w:ascii="Poppins" w:eastAsia="Times New Roman" w:hAnsi="Poppins" w:cs="Poppins"/>
          <w:color w:val="auto"/>
          <w:kern w:val="0"/>
          <w:szCs w:val="24"/>
          <w:lang w:val="es-CO" w:eastAsia="es-CO"/>
        </w:rPr>
        <w:t>(Gobernación Cundinamarca).</w:t>
      </w:r>
    </w:p>
    <w:p w14:paraId="378AB935" w14:textId="4708E5B0" w:rsidR="00B94DBA" w:rsidRDefault="00B06BA4" w:rsidP="00651CD8">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proofErr w:type="spellStart"/>
      <w:r>
        <w:rPr>
          <w:rFonts w:ascii="Poppins" w:eastAsia="Times New Roman" w:hAnsi="Poppins" w:cs="Poppins"/>
          <w:b/>
          <w:bCs/>
          <w:color w:val="auto"/>
          <w:kern w:val="0"/>
          <w:szCs w:val="24"/>
          <w:lang w:val="es-CO" w:eastAsia="es-CO"/>
        </w:rPr>
        <w:t>Jhon</w:t>
      </w:r>
      <w:proofErr w:type="spellEnd"/>
      <w:r>
        <w:rPr>
          <w:rFonts w:ascii="Poppins" w:eastAsia="Times New Roman" w:hAnsi="Poppins" w:cs="Poppins"/>
          <w:b/>
          <w:bCs/>
          <w:color w:val="auto"/>
          <w:kern w:val="0"/>
          <w:szCs w:val="24"/>
          <w:lang w:val="es-CO" w:eastAsia="es-CO"/>
        </w:rPr>
        <w:t xml:space="preserve"> Bonilla</w:t>
      </w:r>
      <w:r w:rsidR="0038537E" w:rsidRPr="00A21C02">
        <w:rPr>
          <w:rFonts w:ascii="Poppins" w:eastAsia="Times New Roman" w:hAnsi="Poppins" w:cs="Poppins"/>
          <w:b/>
          <w:bCs/>
          <w:color w:val="auto"/>
          <w:kern w:val="0"/>
          <w:szCs w:val="24"/>
          <w:lang w:val="es-CO" w:eastAsia="es-CO"/>
        </w:rPr>
        <w:t xml:space="preserve"> </w:t>
      </w:r>
      <w:r w:rsidR="0038537E" w:rsidRPr="00A21C02">
        <w:rPr>
          <w:rFonts w:ascii="Poppins" w:eastAsia="Times New Roman" w:hAnsi="Poppins" w:cs="Poppins"/>
          <w:color w:val="auto"/>
          <w:kern w:val="0"/>
          <w:szCs w:val="24"/>
          <w:lang w:val="es-CO" w:eastAsia="es-CO"/>
        </w:rPr>
        <w:t>(</w:t>
      </w:r>
      <w:r>
        <w:rPr>
          <w:rFonts w:ascii="Poppins" w:eastAsia="Times New Roman" w:hAnsi="Poppins" w:cs="Poppins"/>
          <w:color w:val="auto"/>
          <w:kern w:val="0"/>
          <w:szCs w:val="24"/>
          <w:lang w:val="es-CO" w:eastAsia="es-CO"/>
        </w:rPr>
        <w:t xml:space="preserve">Representante legal </w:t>
      </w:r>
      <w:proofErr w:type="spellStart"/>
      <w:r>
        <w:rPr>
          <w:rFonts w:ascii="Poppins" w:eastAsia="Times New Roman" w:hAnsi="Poppins" w:cs="Poppins"/>
          <w:color w:val="auto"/>
          <w:kern w:val="0"/>
          <w:szCs w:val="24"/>
          <w:lang w:val="es-CO" w:eastAsia="es-CO"/>
        </w:rPr>
        <w:t>Growing</w:t>
      </w:r>
      <w:proofErr w:type="spellEnd"/>
      <w:r w:rsidR="00084B54" w:rsidRPr="00A21C02">
        <w:rPr>
          <w:rFonts w:ascii="Poppins" w:eastAsia="Times New Roman" w:hAnsi="Poppins" w:cs="Poppins"/>
          <w:color w:val="auto"/>
          <w:kern w:val="0"/>
          <w:szCs w:val="24"/>
          <w:lang w:val="es-CO" w:eastAsia="es-CO"/>
        </w:rPr>
        <w:t>).</w:t>
      </w:r>
    </w:p>
    <w:p w14:paraId="54146170" w14:textId="7ED24D8B" w:rsidR="00B06BA4" w:rsidRDefault="00B06BA4" w:rsidP="00651CD8">
      <w:pPr>
        <w:numPr>
          <w:ilvl w:val="0"/>
          <w:numId w:val="2"/>
        </w:numPr>
        <w:spacing w:before="100" w:beforeAutospacing="1" w:after="100" w:afterAutospacing="1" w:line="240" w:lineRule="auto"/>
        <w:rPr>
          <w:rFonts w:ascii="Poppins" w:eastAsia="Times New Roman" w:hAnsi="Poppins" w:cs="Poppins"/>
          <w:color w:val="auto"/>
          <w:kern w:val="0"/>
          <w:szCs w:val="24"/>
          <w:lang w:val="en-US" w:eastAsia="es-CO"/>
        </w:rPr>
      </w:pPr>
      <w:r w:rsidRPr="00C77F4E">
        <w:rPr>
          <w:rFonts w:ascii="Poppins" w:eastAsia="Times New Roman" w:hAnsi="Poppins" w:cs="Poppins"/>
          <w:b/>
          <w:bCs/>
          <w:color w:val="auto"/>
          <w:kern w:val="0"/>
          <w:szCs w:val="24"/>
          <w:lang w:val="en-US" w:eastAsia="es-CO"/>
        </w:rPr>
        <w:t xml:space="preserve">Harold </w:t>
      </w:r>
      <w:proofErr w:type="spellStart"/>
      <w:r w:rsidRPr="00C77F4E">
        <w:rPr>
          <w:rFonts w:ascii="Poppins" w:eastAsia="Times New Roman" w:hAnsi="Poppins" w:cs="Poppins"/>
          <w:b/>
          <w:bCs/>
          <w:color w:val="auto"/>
          <w:kern w:val="0"/>
          <w:szCs w:val="24"/>
          <w:lang w:val="en-US" w:eastAsia="es-CO"/>
        </w:rPr>
        <w:t>Charris</w:t>
      </w:r>
      <w:proofErr w:type="spellEnd"/>
      <w:r w:rsidRPr="00C77F4E">
        <w:rPr>
          <w:rFonts w:ascii="Poppins" w:eastAsia="Times New Roman" w:hAnsi="Poppins" w:cs="Poppins"/>
          <w:b/>
          <w:bCs/>
          <w:color w:val="auto"/>
          <w:kern w:val="0"/>
          <w:szCs w:val="24"/>
          <w:lang w:val="en-US" w:eastAsia="es-CO"/>
        </w:rPr>
        <w:t xml:space="preserve"> </w:t>
      </w:r>
      <w:proofErr w:type="spellStart"/>
      <w:r w:rsidRPr="00C77F4E">
        <w:rPr>
          <w:rFonts w:ascii="Poppins" w:eastAsia="Times New Roman" w:hAnsi="Poppins" w:cs="Poppins"/>
          <w:b/>
          <w:bCs/>
          <w:color w:val="auto"/>
          <w:kern w:val="0"/>
          <w:szCs w:val="24"/>
          <w:lang w:val="en-US" w:eastAsia="es-CO"/>
        </w:rPr>
        <w:t>Jaimes</w:t>
      </w:r>
      <w:proofErr w:type="spellEnd"/>
      <w:r w:rsidRPr="00C77F4E">
        <w:rPr>
          <w:rFonts w:ascii="Poppins" w:eastAsia="Times New Roman" w:hAnsi="Poppins" w:cs="Poppins"/>
          <w:b/>
          <w:bCs/>
          <w:color w:val="auto"/>
          <w:kern w:val="0"/>
          <w:szCs w:val="24"/>
          <w:lang w:val="en-US" w:eastAsia="es-CO"/>
        </w:rPr>
        <w:t xml:space="preserve"> </w:t>
      </w:r>
      <w:r w:rsidRPr="00C77F4E">
        <w:rPr>
          <w:rFonts w:ascii="Poppins" w:eastAsia="Times New Roman" w:hAnsi="Poppins" w:cs="Poppins"/>
          <w:color w:val="auto"/>
          <w:kern w:val="0"/>
          <w:szCs w:val="24"/>
          <w:lang w:val="en-US" w:eastAsia="es-CO"/>
        </w:rPr>
        <w:t>(</w:t>
      </w:r>
      <w:proofErr w:type="spellStart"/>
      <w:r w:rsidRPr="00C77F4E">
        <w:rPr>
          <w:rFonts w:ascii="Poppins" w:eastAsia="Times New Roman" w:hAnsi="Poppins" w:cs="Poppins"/>
          <w:color w:val="auto"/>
          <w:kern w:val="0"/>
          <w:szCs w:val="24"/>
          <w:lang w:val="en-US" w:eastAsia="es-CO"/>
        </w:rPr>
        <w:t>Desarrollador</w:t>
      </w:r>
      <w:proofErr w:type="spellEnd"/>
      <w:r w:rsidRPr="00C77F4E">
        <w:rPr>
          <w:rFonts w:ascii="Poppins" w:eastAsia="Times New Roman" w:hAnsi="Poppins" w:cs="Poppins"/>
          <w:color w:val="auto"/>
          <w:kern w:val="0"/>
          <w:szCs w:val="24"/>
          <w:lang w:val="en-US" w:eastAsia="es-CO"/>
        </w:rPr>
        <w:t xml:space="preserve"> Growing).</w:t>
      </w:r>
    </w:p>
    <w:p w14:paraId="64F5D2CB" w14:textId="3F650473" w:rsidR="004831A6" w:rsidRDefault="004831A6" w:rsidP="00651CD8">
      <w:pPr>
        <w:numPr>
          <w:ilvl w:val="0"/>
          <w:numId w:val="2"/>
        </w:numPr>
        <w:spacing w:before="100" w:beforeAutospacing="1" w:after="100" w:afterAutospacing="1" w:line="240" w:lineRule="auto"/>
        <w:rPr>
          <w:rFonts w:ascii="Poppins" w:eastAsia="Times New Roman" w:hAnsi="Poppins" w:cs="Poppins"/>
          <w:color w:val="auto"/>
          <w:kern w:val="0"/>
          <w:szCs w:val="24"/>
          <w:lang w:val="en-US" w:eastAsia="es-CO"/>
        </w:rPr>
      </w:pPr>
      <w:r>
        <w:rPr>
          <w:rFonts w:ascii="Poppins" w:eastAsia="Times New Roman" w:hAnsi="Poppins" w:cs="Poppins"/>
          <w:b/>
          <w:bCs/>
          <w:color w:val="auto"/>
          <w:kern w:val="0"/>
          <w:szCs w:val="24"/>
          <w:lang w:val="en-US" w:eastAsia="es-CO"/>
        </w:rPr>
        <w:t xml:space="preserve">Fernando Monsalve </w:t>
      </w:r>
      <w:r>
        <w:rPr>
          <w:rFonts w:ascii="Poppins" w:eastAsia="Times New Roman" w:hAnsi="Poppins" w:cs="Poppins"/>
          <w:color w:val="auto"/>
          <w:kern w:val="0"/>
          <w:szCs w:val="24"/>
          <w:lang w:val="en-US" w:eastAsia="es-CO"/>
        </w:rPr>
        <w:t>(</w:t>
      </w:r>
      <w:proofErr w:type="spellStart"/>
      <w:r>
        <w:rPr>
          <w:rFonts w:ascii="Poppins" w:eastAsia="Times New Roman" w:hAnsi="Poppins" w:cs="Poppins"/>
          <w:color w:val="auto"/>
          <w:kern w:val="0"/>
          <w:szCs w:val="24"/>
          <w:lang w:val="en-US" w:eastAsia="es-CO"/>
        </w:rPr>
        <w:t>Desarrollador</w:t>
      </w:r>
      <w:proofErr w:type="spellEnd"/>
      <w:r>
        <w:rPr>
          <w:rFonts w:ascii="Poppins" w:eastAsia="Times New Roman" w:hAnsi="Poppins" w:cs="Poppins"/>
          <w:color w:val="auto"/>
          <w:kern w:val="0"/>
          <w:szCs w:val="24"/>
          <w:lang w:val="en-US" w:eastAsia="es-CO"/>
        </w:rPr>
        <w:t xml:space="preserve"> Growing).</w:t>
      </w:r>
    </w:p>
    <w:p w14:paraId="59B2284E" w14:textId="7C49D716" w:rsidR="00731DAA" w:rsidRPr="00602EAA" w:rsidRDefault="00474695" w:rsidP="00602EAA">
      <w:pPr>
        <w:numPr>
          <w:ilvl w:val="0"/>
          <w:numId w:val="2"/>
        </w:numPr>
        <w:spacing w:before="100" w:beforeAutospacing="1" w:after="100" w:afterAutospacing="1" w:line="240" w:lineRule="auto"/>
        <w:rPr>
          <w:rFonts w:ascii="Poppins" w:eastAsia="Times New Roman" w:hAnsi="Poppins" w:cs="Poppins"/>
          <w:color w:val="auto"/>
          <w:kern w:val="0"/>
          <w:szCs w:val="24"/>
          <w:lang w:val="en-US" w:eastAsia="es-CO"/>
        </w:rPr>
      </w:pPr>
      <w:r>
        <w:rPr>
          <w:rFonts w:ascii="Poppins" w:eastAsia="Times New Roman" w:hAnsi="Poppins" w:cs="Poppins"/>
          <w:b/>
          <w:bCs/>
          <w:color w:val="auto"/>
          <w:kern w:val="0"/>
          <w:szCs w:val="24"/>
          <w:lang w:val="en-US" w:eastAsia="es-CO"/>
        </w:rPr>
        <w:lastRenderedPageBreak/>
        <w:t xml:space="preserve">Valeria Granados Ruiz </w:t>
      </w:r>
      <w:r>
        <w:rPr>
          <w:rFonts w:ascii="Poppins" w:eastAsia="Times New Roman" w:hAnsi="Poppins" w:cs="Poppins"/>
          <w:color w:val="auto"/>
          <w:kern w:val="0"/>
          <w:szCs w:val="24"/>
          <w:lang w:val="en-US" w:eastAsia="es-CO"/>
        </w:rPr>
        <w:t>(Growing).</w:t>
      </w:r>
    </w:p>
    <w:p w14:paraId="0BFFFF0A" w14:textId="5A373D01" w:rsidR="004831A6" w:rsidRPr="00C77F4E" w:rsidRDefault="006454BD" w:rsidP="00336F7C">
      <w:pPr>
        <w:spacing w:before="100" w:beforeAutospacing="1" w:after="100" w:afterAutospacing="1" w:line="240" w:lineRule="auto"/>
        <w:ind w:left="0" w:firstLine="0"/>
        <w:rPr>
          <w:rFonts w:ascii="Poppins" w:eastAsia="Times New Roman" w:hAnsi="Poppins" w:cs="Poppins"/>
          <w:color w:val="auto"/>
          <w:kern w:val="0"/>
          <w:szCs w:val="24"/>
          <w:lang w:val="en-US" w:eastAsia="es-CO"/>
        </w:rPr>
      </w:pPr>
      <w:r>
        <w:rPr>
          <w:rFonts w:ascii="Poppins" w:eastAsia="Times New Roman" w:hAnsi="Poppins" w:cs="Poppins"/>
          <w:color w:val="auto"/>
          <w:kern w:val="0"/>
          <w:szCs w:val="24"/>
          <w:lang w:val="es-CO" w:eastAsia="es-CO"/>
        </w:rPr>
        <w:pict w14:anchorId="18ADAFA0">
          <v:rect id="_x0000_i1031" style="width:0;height:1.5pt" o:hralign="center" o:hrstd="t" o:hr="t" fillcolor="#a0a0a0" stroked="f"/>
        </w:pict>
      </w:r>
    </w:p>
    <w:p w14:paraId="523392DF" w14:textId="64E5B099" w:rsidR="000C3D97" w:rsidRPr="000C3D97" w:rsidRDefault="000C3D97" w:rsidP="000C3D97">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2. </w:t>
      </w:r>
      <w:r w:rsidR="00474695">
        <w:rPr>
          <w:rFonts w:ascii="Poppins" w:eastAsia="Times New Roman" w:hAnsi="Poppins" w:cs="Poppins"/>
          <w:b/>
          <w:bCs/>
          <w:color w:val="auto"/>
          <w:kern w:val="0"/>
          <w:szCs w:val="24"/>
          <w:lang w:eastAsia="es-CO"/>
        </w:rPr>
        <w:t>Alcance de lo expuesto</w:t>
      </w:r>
    </w:p>
    <w:p w14:paraId="72C0C84D" w14:textId="503DB1AC" w:rsidR="00786C02" w:rsidRPr="00602EAA" w:rsidRDefault="00FD29F0" w:rsidP="00DB6493">
      <w:pPr>
        <w:spacing w:before="100" w:beforeAutospacing="1" w:after="100" w:afterAutospacing="1" w:line="240" w:lineRule="auto"/>
        <w:ind w:left="0" w:firstLine="0"/>
        <w:jc w:val="left"/>
        <w:rPr>
          <w:rFonts w:ascii="Poppins" w:eastAsia="Times New Roman" w:hAnsi="Poppins" w:cs="Poppins"/>
          <w:color w:val="auto"/>
          <w:kern w:val="0"/>
          <w:szCs w:val="24"/>
          <w:lang w:eastAsia="es-CO"/>
        </w:rPr>
      </w:pPr>
      <w:r w:rsidRPr="00FD29F0">
        <w:rPr>
          <w:rFonts w:ascii="Poppins" w:eastAsia="Times New Roman" w:hAnsi="Poppins" w:cs="Poppins"/>
          <w:color w:val="auto"/>
          <w:kern w:val="0"/>
          <w:szCs w:val="24"/>
          <w:lang w:eastAsia="es-CO"/>
        </w:rPr>
        <w:t>Durante la mesa técnica se abordó el proceso actual de liquidación desde el enfoque jurídico y operativo. A partir de la demostración práctica, se revisaron algunas estructuras de los expedientes y la forma en que se construyen las liquidaciones dentro del procedimiento establecido</w:t>
      </w:r>
      <w:r w:rsidR="00602EAA">
        <w:rPr>
          <w:rFonts w:ascii="Poppins" w:eastAsia="Times New Roman" w:hAnsi="Poppins" w:cs="Poppins"/>
          <w:color w:val="auto"/>
          <w:kern w:val="0"/>
          <w:szCs w:val="24"/>
          <w:lang w:eastAsia="es-CO"/>
        </w:rPr>
        <w:t xml:space="preserve">. </w:t>
      </w:r>
      <w:r w:rsidRPr="00FD29F0">
        <w:rPr>
          <w:rFonts w:ascii="Poppins" w:eastAsia="Times New Roman" w:hAnsi="Poppins" w:cs="Poppins"/>
          <w:color w:val="auto"/>
          <w:kern w:val="0"/>
          <w:szCs w:val="24"/>
          <w:lang w:eastAsia="es-CO"/>
        </w:rPr>
        <w:t xml:space="preserve">Además, se incluyó la explicación de los componentes que integran la liquidación, así como el procedimiento aplicado para determinar los valores finales a pagar. </w:t>
      </w:r>
    </w:p>
    <w:p w14:paraId="2E6C23E5" w14:textId="6142BF39" w:rsidR="00FE1B7D" w:rsidRPr="00C911FF" w:rsidRDefault="006454BD" w:rsidP="00786C02">
      <w:pPr>
        <w:spacing w:before="100" w:beforeAutospacing="1" w:after="100" w:afterAutospacing="1" w:line="240" w:lineRule="auto"/>
        <w:ind w:left="568"/>
        <w:rPr>
          <w:rFonts w:ascii="Poppins" w:eastAsia="Times New Roman" w:hAnsi="Poppins" w:cs="Poppins"/>
          <w:color w:val="auto"/>
          <w:kern w:val="0"/>
          <w:szCs w:val="24"/>
          <w:lang w:eastAsia="es-CO"/>
        </w:rPr>
      </w:pPr>
      <w:r>
        <w:rPr>
          <w:rFonts w:ascii="Poppins" w:eastAsia="Times New Roman" w:hAnsi="Poppins" w:cs="Poppins"/>
          <w:color w:val="auto"/>
          <w:kern w:val="0"/>
          <w:szCs w:val="24"/>
          <w:lang w:val="es-CO" w:eastAsia="es-CO"/>
        </w:rPr>
        <w:pict w14:anchorId="05A9E1A9">
          <v:rect id="_x0000_i1032" style="width:0;height:1.5pt" o:hralign="center" o:hrstd="t" o:hr="t" fillcolor="#a0a0a0" stroked="f"/>
        </w:pict>
      </w:r>
    </w:p>
    <w:p w14:paraId="5D0805EB" w14:textId="1DFCE810" w:rsidR="00786C02" w:rsidRPr="00786C02" w:rsidRDefault="00C911FF" w:rsidP="00786C02">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Pr>
          <w:rFonts w:ascii="Poppins" w:eastAsia="Times New Roman" w:hAnsi="Poppins" w:cs="Poppins"/>
          <w:b/>
          <w:bCs/>
          <w:color w:val="auto"/>
          <w:kern w:val="0"/>
          <w:szCs w:val="24"/>
          <w:lang w:val="es-CO" w:eastAsia="es-CO"/>
        </w:rPr>
        <w:t>3</w:t>
      </w:r>
      <w:r w:rsidR="000C3D97" w:rsidRPr="000C3D97">
        <w:rPr>
          <w:rFonts w:ascii="Poppins" w:eastAsia="Times New Roman" w:hAnsi="Poppins" w:cs="Poppins"/>
          <w:b/>
          <w:bCs/>
          <w:color w:val="auto"/>
          <w:kern w:val="0"/>
          <w:szCs w:val="24"/>
          <w:lang w:val="es-CO" w:eastAsia="es-CO"/>
        </w:rPr>
        <w:t xml:space="preserve">. </w:t>
      </w:r>
      <w:r w:rsidR="00602EAA">
        <w:rPr>
          <w:rFonts w:ascii="Poppins" w:eastAsia="Times New Roman" w:hAnsi="Poppins" w:cs="Poppins"/>
          <w:b/>
          <w:bCs/>
          <w:color w:val="auto"/>
          <w:kern w:val="0"/>
          <w:szCs w:val="24"/>
          <w:lang w:val="es-CO" w:eastAsia="es-CO"/>
        </w:rPr>
        <w:t>Adjuntos</w:t>
      </w:r>
      <w:r w:rsidR="00786C02" w:rsidRPr="00786C02">
        <w:rPr>
          <w:rFonts w:ascii="Poppins" w:eastAsia="Times New Roman" w:hAnsi="Poppins" w:cs="Poppins"/>
          <w:b/>
          <w:bCs/>
          <w:color w:val="auto"/>
          <w:kern w:val="0"/>
          <w:szCs w:val="24"/>
          <w:lang w:val="es-CO" w:eastAsia="es-CO"/>
        </w:rPr>
        <w:t xml:space="preserve"> presentad</w:t>
      </w:r>
      <w:r w:rsidR="00602EAA">
        <w:rPr>
          <w:rFonts w:ascii="Poppins" w:eastAsia="Times New Roman" w:hAnsi="Poppins" w:cs="Poppins"/>
          <w:b/>
          <w:bCs/>
          <w:color w:val="auto"/>
          <w:kern w:val="0"/>
          <w:szCs w:val="24"/>
          <w:lang w:val="es-CO" w:eastAsia="es-CO"/>
        </w:rPr>
        <w:t>o</w:t>
      </w:r>
      <w:r w:rsidR="00786C02" w:rsidRPr="00786C02">
        <w:rPr>
          <w:rFonts w:ascii="Poppins" w:eastAsia="Times New Roman" w:hAnsi="Poppins" w:cs="Poppins"/>
          <w:b/>
          <w:bCs/>
          <w:color w:val="auto"/>
          <w:kern w:val="0"/>
          <w:szCs w:val="24"/>
          <w:lang w:val="es-CO" w:eastAsia="es-CO"/>
        </w:rPr>
        <w:t>s durante la reunión</w:t>
      </w:r>
    </w:p>
    <w:p w14:paraId="6141CEE9" w14:textId="75D7AE47" w:rsidR="00602EAA" w:rsidRDefault="00786C02" w:rsidP="00786C02">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Durante la reunión realizada por medio de Microsoft Teams, l</w:t>
      </w:r>
      <w:r w:rsidR="00602EAA">
        <w:rPr>
          <w:rFonts w:ascii="Poppins" w:eastAsia="Times New Roman" w:hAnsi="Poppins" w:cs="Poppins"/>
          <w:color w:val="auto"/>
          <w:kern w:val="0"/>
          <w:szCs w:val="24"/>
          <w:lang w:val="es-CO" w:eastAsia="es-CO"/>
        </w:rPr>
        <w:t>a Gobernación de Cundinamarca</w:t>
      </w:r>
      <w:r w:rsidRPr="00786C02">
        <w:rPr>
          <w:rFonts w:ascii="Poppins" w:eastAsia="Times New Roman" w:hAnsi="Poppins" w:cs="Poppins"/>
          <w:color w:val="auto"/>
          <w:kern w:val="0"/>
          <w:szCs w:val="24"/>
          <w:lang w:val="es-CO" w:eastAsia="es-CO"/>
        </w:rPr>
        <w:t xml:space="preserve"> compartieron pantalla y presentaron l</w:t>
      </w:r>
      <w:r w:rsidR="00602EAA">
        <w:rPr>
          <w:rFonts w:ascii="Poppins" w:eastAsia="Times New Roman" w:hAnsi="Poppins" w:cs="Poppins"/>
          <w:color w:val="auto"/>
          <w:kern w:val="0"/>
          <w:szCs w:val="24"/>
          <w:lang w:val="es-CO" w:eastAsia="es-CO"/>
        </w:rPr>
        <w:t>o</w:t>
      </w:r>
      <w:r w:rsidRPr="00786C02">
        <w:rPr>
          <w:rFonts w:ascii="Poppins" w:eastAsia="Times New Roman" w:hAnsi="Poppins" w:cs="Poppins"/>
          <w:color w:val="auto"/>
          <w:kern w:val="0"/>
          <w:szCs w:val="24"/>
          <w:lang w:val="es-CO" w:eastAsia="es-CO"/>
        </w:rPr>
        <w:t xml:space="preserve">s siguientes </w:t>
      </w:r>
      <w:r w:rsidR="00602EAA">
        <w:rPr>
          <w:rFonts w:ascii="Poppins" w:eastAsia="Times New Roman" w:hAnsi="Poppins" w:cs="Poppins"/>
          <w:color w:val="auto"/>
          <w:kern w:val="0"/>
          <w:szCs w:val="24"/>
          <w:lang w:val="es-CO" w:eastAsia="es-CO"/>
        </w:rPr>
        <w:t>adjuntos</w:t>
      </w:r>
      <w:r w:rsidRPr="00786C02">
        <w:rPr>
          <w:rFonts w:ascii="Poppins" w:eastAsia="Times New Roman" w:hAnsi="Poppins" w:cs="Poppins"/>
          <w:color w:val="auto"/>
          <w:kern w:val="0"/>
          <w:szCs w:val="24"/>
          <w:lang w:val="es-CO" w:eastAsia="es-CO"/>
        </w:rPr>
        <w:t xml:space="preserve"> relacionad</w:t>
      </w:r>
      <w:r w:rsidR="00602EAA">
        <w:rPr>
          <w:rFonts w:ascii="Poppins" w:eastAsia="Times New Roman" w:hAnsi="Poppins" w:cs="Poppins"/>
          <w:color w:val="auto"/>
          <w:kern w:val="0"/>
          <w:szCs w:val="24"/>
          <w:lang w:val="es-CO" w:eastAsia="es-CO"/>
        </w:rPr>
        <w:t>o</w:t>
      </w:r>
      <w:r w:rsidRPr="00786C02">
        <w:rPr>
          <w:rFonts w:ascii="Poppins" w:eastAsia="Times New Roman" w:hAnsi="Poppins" w:cs="Poppins"/>
          <w:color w:val="auto"/>
          <w:kern w:val="0"/>
          <w:szCs w:val="24"/>
          <w:lang w:val="es-CO" w:eastAsia="es-CO"/>
        </w:rPr>
        <w:t>s con el proceso de liquidación:</w:t>
      </w:r>
    </w:p>
    <w:p w14:paraId="729E197C" w14:textId="53C33036"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602EAA">
        <w:rPr>
          <w:rFonts w:ascii="Poppins" w:eastAsia="Times New Roman" w:hAnsi="Poppins" w:cs="Poppins"/>
          <w:b/>
          <w:bCs/>
          <w:color w:val="auto"/>
          <w:kern w:val="0"/>
          <w:szCs w:val="24"/>
          <w:lang w:val="es-CO" w:eastAsia="es-CO"/>
        </w:rPr>
        <w:t>Archivo en Excel con tabla de cálculo de intereses proporcionada por la DIAN</w:t>
      </w:r>
    </w:p>
    <w:p w14:paraId="364498A4" w14:textId="77777777"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Se mostró una hoja de cálculo donde se evidencian las fechas de inicio y fin de los periodos, número de días en mora, tasa aplicada y el cálculo progresivo de los intereses moratorios.</w:t>
      </w:r>
    </w:p>
    <w:p w14:paraId="00A0A951" w14:textId="77777777"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En el archivo se visualiza el acumulado mensual de intereses hasta obtener el total a pagar, permitiendo comprender cómo el sistema realiza la sumatoria final.</w:t>
      </w:r>
    </w:p>
    <w:p w14:paraId="2635A23F" w14:textId="77777777" w:rsidR="00602EAA" w:rsidRDefault="00602EAA" w:rsidP="00786C02">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p>
    <w:p w14:paraId="6CF1EBE6" w14:textId="77777777" w:rsidR="00602EAA" w:rsidRDefault="00602EAA" w:rsidP="00786C02">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p>
    <w:p w14:paraId="0209A371" w14:textId="77777777" w:rsidR="0092132D" w:rsidRDefault="0092132D"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p>
    <w:p w14:paraId="30E12A4F" w14:textId="77777777" w:rsidR="0092132D" w:rsidRDefault="0092132D"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p>
    <w:p w14:paraId="38E4120E" w14:textId="6D580F93" w:rsidR="0058273D" w:rsidRDefault="00786C02" w:rsidP="00A60888">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r>
        <w:rPr>
          <w:rFonts w:ascii="Poppins" w:eastAsia="Times New Roman" w:hAnsi="Poppins" w:cs="Poppins"/>
          <w:noProof/>
          <w:color w:val="auto"/>
          <w:kern w:val="0"/>
          <w:szCs w:val="24"/>
          <w:lang w:val="es-CO" w:eastAsia="es-CO"/>
        </w:rPr>
        <w:drawing>
          <wp:inline distT="0" distB="0" distL="0" distR="0" wp14:anchorId="49629AEC" wp14:editId="186CC207">
            <wp:extent cx="4671060" cy="259239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1">
                      <a:extLst>
                        <a:ext uri="{28A0092B-C50C-407E-A947-70E740481C1C}">
                          <a14:useLocalDpi xmlns:a14="http://schemas.microsoft.com/office/drawing/2010/main" val="0"/>
                        </a:ext>
                      </a:extLst>
                    </a:blip>
                    <a:stretch>
                      <a:fillRect/>
                    </a:stretch>
                  </pic:blipFill>
                  <pic:spPr>
                    <a:xfrm>
                      <a:off x="0" y="0"/>
                      <a:ext cx="4723761" cy="2621641"/>
                    </a:xfrm>
                    <a:prstGeom prst="rect">
                      <a:avLst/>
                    </a:prstGeom>
                  </pic:spPr>
                </pic:pic>
              </a:graphicData>
            </a:graphic>
          </wp:inline>
        </w:drawing>
      </w:r>
    </w:p>
    <w:p w14:paraId="2456B39F" w14:textId="77777777"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b/>
          <w:bCs/>
          <w:color w:val="auto"/>
          <w:kern w:val="0"/>
          <w:szCs w:val="24"/>
          <w:lang w:val="es-CO" w:eastAsia="es-CO"/>
        </w:rPr>
        <w:t>Plantilla de liquidación oficial</w:t>
      </w:r>
      <w:r w:rsidRPr="00786C02">
        <w:rPr>
          <w:rFonts w:ascii="Poppins" w:eastAsia="Times New Roman" w:hAnsi="Poppins" w:cs="Poppins"/>
          <w:color w:val="auto"/>
          <w:kern w:val="0"/>
          <w:szCs w:val="24"/>
          <w:lang w:val="es-CO" w:eastAsia="es-CO"/>
        </w:rPr>
        <w:t>:</w:t>
      </w:r>
    </w:p>
    <w:p w14:paraId="2D358D91" w14:textId="77777777"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Se presentó el formato de liquidación perteneciente a la Secretaría de Hacienda – Dirección de Procesos Fiscales, donde se detallan los siguientes campos:</w:t>
      </w:r>
    </w:p>
    <w:p w14:paraId="7A84ACFE"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Datos del deudor</w:t>
      </w:r>
    </w:p>
    <w:p w14:paraId="4EED8AC0"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Número de expediente</w:t>
      </w:r>
    </w:p>
    <w:p w14:paraId="09F0D8F8"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Fecha de constancia ejecutoria</w:t>
      </w:r>
    </w:p>
    <w:p w14:paraId="77C0672D"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Fecha de liquidación</w:t>
      </w:r>
    </w:p>
    <w:p w14:paraId="2B431552"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Valor de la sanción</w:t>
      </w:r>
    </w:p>
    <w:p w14:paraId="4795BAE3"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Valor de intereses</w:t>
      </w:r>
    </w:p>
    <w:p w14:paraId="562F76F9"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Total a pagar</w:t>
      </w:r>
    </w:p>
    <w:p w14:paraId="75F4067F" w14:textId="77777777" w:rsidR="00602EAA" w:rsidRPr="00517B4C" w:rsidRDefault="00602EAA" w:rsidP="00602EAA">
      <w:pPr>
        <w:pStyle w:val="Prrafodelista"/>
        <w:numPr>
          <w:ilvl w:val="0"/>
          <w:numId w:val="14"/>
        </w:numPr>
        <w:spacing w:before="100" w:beforeAutospacing="1" w:after="100" w:afterAutospacing="1" w:line="240" w:lineRule="auto"/>
        <w:outlineLvl w:val="3"/>
        <w:rPr>
          <w:rFonts w:ascii="Poppins" w:eastAsia="Times New Roman" w:hAnsi="Poppins" w:cs="Poppins"/>
          <w:sz w:val="24"/>
          <w:szCs w:val="28"/>
          <w:lang w:eastAsia="es-CO"/>
        </w:rPr>
      </w:pPr>
      <w:r w:rsidRPr="00517B4C">
        <w:rPr>
          <w:rFonts w:ascii="Poppins" w:eastAsia="Times New Roman" w:hAnsi="Poppins" w:cs="Poppins"/>
          <w:sz w:val="24"/>
          <w:szCs w:val="28"/>
          <w:lang w:eastAsia="es-CO"/>
        </w:rPr>
        <w:t>Costos judiciales (cuando aplican)</w:t>
      </w:r>
    </w:p>
    <w:p w14:paraId="72A93F51" w14:textId="1A07A55E" w:rsidR="00602EAA" w:rsidRPr="00786C02" w:rsidRDefault="00602EAA" w:rsidP="00602EAA">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Esto permitió identificar los campos obligatorios que el sistema debe contemplar.</w:t>
      </w:r>
    </w:p>
    <w:p w14:paraId="21EA9483" w14:textId="77777777" w:rsidR="00786C02" w:rsidRDefault="00786C02" w:rsidP="00602EAA">
      <w:pPr>
        <w:spacing w:before="100" w:beforeAutospacing="1" w:after="100" w:afterAutospacing="1" w:line="240" w:lineRule="auto"/>
        <w:ind w:left="0" w:firstLine="0"/>
        <w:jc w:val="left"/>
        <w:outlineLvl w:val="3"/>
        <w:rPr>
          <w:rFonts w:ascii="Poppins" w:eastAsia="Times New Roman" w:hAnsi="Poppins" w:cs="Poppins"/>
          <w:noProof/>
          <w:color w:val="auto"/>
          <w:kern w:val="0"/>
          <w:szCs w:val="24"/>
          <w:lang w:val="es-CO" w:eastAsia="es-CO"/>
        </w:rPr>
      </w:pPr>
    </w:p>
    <w:p w14:paraId="02ACE703" w14:textId="77777777" w:rsidR="00786C02" w:rsidRDefault="00786C02"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p>
    <w:p w14:paraId="796435AB" w14:textId="77777777" w:rsidR="00786C02" w:rsidRDefault="00786C02"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p>
    <w:p w14:paraId="636ED6BB" w14:textId="77777777" w:rsidR="0025033E" w:rsidRDefault="0025033E"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p>
    <w:p w14:paraId="0F210A2F" w14:textId="7D91F4F2" w:rsidR="00786C02" w:rsidRDefault="00786C02"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r>
        <w:rPr>
          <w:rFonts w:ascii="Poppins" w:eastAsia="Times New Roman" w:hAnsi="Poppins" w:cs="Poppins"/>
          <w:noProof/>
          <w:color w:val="auto"/>
          <w:kern w:val="0"/>
          <w:szCs w:val="24"/>
          <w:lang w:val="es-CO" w:eastAsia="es-CO"/>
        </w:rPr>
        <w:drawing>
          <wp:inline distT="0" distB="0" distL="0" distR="0" wp14:anchorId="3B5E0889" wp14:editId="4958A5F7">
            <wp:extent cx="5004989" cy="2751667"/>
            <wp:effectExtent l="0" t="0" r="571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a:extLst>
                        <a:ext uri="{28A0092B-C50C-407E-A947-70E740481C1C}">
                          <a14:useLocalDpi xmlns:a14="http://schemas.microsoft.com/office/drawing/2010/main" val="0"/>
                        </a:ext>
                      </a:extLst>
                    </a:blip>
                    <a:stretch>
                      <a:fillRect/>
                    </a:stretch>
                  </pic:blipFill>
                  <pic:spPr>
                    <a:xfrm>
                      <a:off x="0" y="0"/>
                      <a:ext cx="5035608" cy="2768501"/>
                    </a:xfrm>
                    <a:prstGeom prst="rect">
                      <a:avLst/>
                    </a:prstGeom>
                  </pic:spPr>
                </pic:pic>
              </a:graphicData>
            </a:graphic>
          </wp:inline>
        </w:drawing>
      </w:r>
    </w:p>
    <w:p w14:paraId="1B11BF4C" w14:textId="77777777" w:rsidR="00517B4C" w:rsidRDefault="00602EAA" w:rsidP="00602EAA">
      <w:pPr>
        <w:spacing w:before="100" w:beforeAutospacing="1" w:after="100" w:afterAutospacing="1" w:line="240" w:lineRule="auto"/>
        <w:ind w:left="0" w:firstLine="0"/>
        <w:outlineLvl w:val="3"/>
      </w:pPr>
      <w:r w:rsidRPr="00FE1B7D">
        <w:rPr>
          <w:rFonts w:ascii="Poppins" w:eastAsia="Times New Roman" w:hAnsi="Poppins" w:cs="Poppins"/>
          <w:b/>
          <w:bCs/>
          <w:color w:val="auto"/>
          <w:kern w:val="0"/>
          <w:szCs w:val="24"/>
          <w:lang w:val="es-CO" w:eastAsia="es-CO"/>
        </w:rPr>
        <w:t>Documento PDF de resolución</w:t>
      </w:r>
      <w:r w:rsidRPr="00786C02">
        <w:rPr>
          <w:rFonts w:ascii="Poppins" w:eastAsia="Times New Roman" w:hAnsi="Poppins" w:cs="Poppins"/>
          <w:color w:val="auto"/>
          <w:kern w:val="0"/>
          <w:szCs w:val="24"/>
          <w:lang w:val="es-CO" w:eastAsia="es-CO"/>
        </w:rPr>
        <w:t>:</w:t>
      </w:r>
      <w:r w:rsidRPr="00602EAA">
        <w:t xml:space="preserve"> </w:t>
      </w:r>
    </w:p>
    <w:p w14:paraId="0A01EDBB" w14:textId="78D30B8D" w:rsidR="00786C02" w:rsidRDefault="00602EAA" w:rsidP="00517B4C">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602EAA">
        <w:rPr>
          <w:rFonts w:ascii="Poppins" w:eastAsia="Times New Roman" w:hAnsi="Poppins" w:cs="Poppins"/>
          <w:color w:val="auto"/>
          <w:kern w:val="0"/>
          <w:szCs w:val="24"/>
          <w:lang w:val="es-CO" w:eastAsia="es-CO"/>
        </w:rPr>
        <w:t>Se presentó la resolución oficial emitida por la Gobernación de Cundinamarca, la cual contiene la información administrativa y los valores determinados dentro del proceso. Este documento constituye el soporte formal del procedimiento y sirve como insumo principal para la estructuración de la liquidación dentro del sistema.</w:t>
      </w:r>
    </w:p>
    <w:p w14:paraId="1D7399B6" w14:textId="4ECF83D9" w:rsidR="00786C02" w:rsidRDefault="00786C02" w:rsidP="00786C02">
      <w:pPr>
        <w:spacing w:before="100" w:beforeAutospacing="1" w:after="100" w:afterAutospacing="1" w:line="240" w:lineRule="auto"/>
        <w:ind w:left="0" w:firstLine="0"/>
        <w:jc w:val="center"/>
        <w:outlineLvl w:val="3"/>
        <w:rPr>
          <w:rFonts w:ascii="Poppins" w:eastAsia="Times New Roman" w:hAnsi="Poppins" w:cs="Poppins"/>
          <w:noProof/>
          <w:color w:val="auto"/>
          <w:kern w:val="0"/>
          <w:szCs w:val="24"/>
          <w:lang w:val="es-CO" w:eastAsia="es-CO"/>
        </w:rPr>
      </w:pPr>
      <w:r>
        <w:rPr>
          <w:rFonts w:ascii="Poppins" w:eastAsia="Times New Roman" w:hAnsi="Poppins" w:cs="Poppins"/>
          <w:noProof/>
          <w:color w:val="auto"/>
          <w:kern w:val="0"/>
          <w:szCs w:val="24"/>
          <w:lang w:val="es-CO" w:eastAsia="es-CO"/>
        </w:rPr>
        <w:drawing>
          <wp:inline distT="0" distB="0" distL="0" distR="0" wp14:anchorId="1BF8687B" wp14:editId="5756DA37">
            <wp:extent cx="5191736" cy="2870200"/>
            <wp:effectExtent l="0" t="0" r="9525"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3">
                      <a:extLst>
                        <a:ext uri="{28A0092B-C50C-407E-A947-70E740481C1C}">
                          <a14:useLocalDpi xmlns:a14="http://schemas.microsoft.com/office/drawing/2010/main" val="0"/>
                        </a:ext>
                      </a:extLst>
                    </a:blip>
                    <a:stretch>
                      <a:fillRect/>
                    </a:stretch>
                  </pic:blipFill>
                  <pic:spPr>
                    <a:xfrm>
                      <a:off x="0" y="0"/>
                      <a:ext cx="5227965" cy="2890229"/>
                    </a:xfrm>
                    <a:prstGeom prst="rect">
                      <a:avLst/>
                    </a:prstGeom>
                  </pic:spPr>
                </pic:pic>
              </a:graphicData>
            </a:graphic>
          </wp:inline>
        </w:drawing>
      </w:r>
    </w:p>
    <w:p w14:paraId="6DEB791B" w14:textId="77777777" w:rsidR="0025033E" w:rsidRDefault="0025033E" w:rsidP="00517B4C">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p>
    <w:p w14:paraId="623B281E" w14:textId="34AD0D7E" w:rsidR="00517B4C" w:rsidRPr="00FE1B7D" w:rsidRDefault="00517B4C" w:rsidP="00517B4C">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FE1B7D">
        <w:rPr>
          <w:rFonts w:ascii="Poppins" w:eastAsia="Times New Roman" w:hAnsi="Poppins" w:cs="Poppins"/>
          <w:b/>
          <w:bCs/>
          <w:color w:val="auto"/>
          <w:kern w:val="0"/>
          <w:szCs w:val="24"/>
          <w:lang w:val="es-CO" w:eastAsia="es-CO"/>
        </w:rPr>
        <w:t>Repositorio en Google Drive:</w:t>
      </w:r>
    </w:p>
    <w:p w14:paraId="127F0036" w14:textId="77777777" w:rsidR="00517B4C" w:rsidRPr="00786C02" w:rsidRDefault="00517B4C" w:rsidP="00517B4C">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786C02">
        <w:rPr>
          <w:rFonts w:ascii="Poppins" w:eastAsia="Times New Roman" w:hAnsi="Poppins" w:cs="Poppins"/>
          <w:color w:val="auto"/>
          <w:kern w:val="0"/>
          <w:szCs w:val="24"/>
          <w:lang w:val="es-CO" w:eastAsia="es-CO"/>
        </w:rPr>
        <w:t>Se evidenció la carpeta compartida donde se almacenan los expedientes y documentos relacionados con los procesos, organizados por vigencia. Esto permitió comprender cómo se gestionan actualmente los archivos y el flujo documental.</w:t>
      </w:r>
    </w:p>
    <w:p w14:paraId="72F177EE" w14:textId="645F627F" w:rsidR="00786C02" w:rsidRDefault="00786C02" w:rsidP="00517B4C">
      <w:pPr>
        <w:spacing w:before="100" w:beforeAutospacing="1" w:after="100" w:afterAutospacing="1" w:line="240" w:lineRule="auto"/>
        <w:ind w:left="0" w:firstLine="0"/>
        <w:jc w:val="center"/>
        <w:outlineLvl w:val="3"/>
        <w:rPr>
          <w:rFonts w:ascii="Poppins" w:eastAsia="Times New Roman" w:hAnsi="Poppins" w:cs="Poppins"/>
          <w:color w:val="auto"/>
          <w:kern w:val="0"/>
          <w:szCs w:val="24"/>
          <w:lang w:val="es-CO" w:eastAsia="es-CO"/>
        </w:rPr>
      </w:pPr>
      <w:r>
        <w:rPr>
          <w:rFonts w:ascii="Poppins" w:eastAsia="Times New Roman" w:hAnsi="Poppins" w:cs="Poppins"/>
          <w:noProof/>
          <w:color w:val="auto"/>
          <w:kern w:val="0"/>
          <w:szCs w:val="24"/>
          <w:lang w:val="es-CO" w:eastAsia="es-CO"/>
        </w:rPr>
        <w:drawing>
          <wp:inline distT="0" distB="0" distL="0" distR="0" wp14:anchorId="442893A4" wp14:editId="7676E440">
            <wp:extent cx="5113020" cy="2829575"/>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4">
                      <a:extLst>
                        <a:ext uri="{28A0092B-C50C-407E-A947-70E740481C1C}">
                          <a14:useLocalDpi xmlns:a14="http://schemas.microsoft.com/office/drawing/2010/main" val="0"/>
                        </a:ext>
                      </a:extLst>
                    </a:blip>
                    <a:stretch>
                      <a:fillRect/>
                    </a:stretch>
                  </pic:blipFill>
                  <pic:spPr>
                    <a:xfrm>
                      <a:off x="0" y="0"/>
                      <a:ext cx="5141139" cy="2845136"/>
                    </a:xfrm>
                    <a:prstGeom prst="rect">
                      <a:avLst/>
                    </a:prstGeom>
                  </pic:spPr>
                </pic:pic>
              </a:graphicData>
            </a:graphic>
          </wp:inline>
        </w:drawing>
      </w:r>
    </w:p>
    <w:p w14:paraId="3A527C93" w14:textId="092676DA" w:rsidR="00517B4C" w:rsidRDefault="006454BD" w:rsidP="00517B4C">
      <w:pPr>
        <w:spacing w:before="100" w:beforeAutospacing="1" w:after="100" w:afterAutospacing="1" w:line="240" w:lineRule="auto"/>
        <w:ind w:left="0" w:firstLine="0"/>
        <w:jc w:val="center"/>
        <w:outlineLvl w:val="3"/>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15DE3867">
          <v:rect id="_x0000_i1033" style="width:0;height:1.5pt" o:hralign="center" o:bullet="t" o:hrstd="t" o:hr="t" fillcolor="#a0a0a0" stroked="f"/>
        </w:pict>
      </w:r>
    </w:p>
    <w:p w14:paraId="15B2EB46" w14:textId="2138635B" w:rsidR="00517B4C" w:rsidRDefault="00517B4C" w:rsidP="0058273D">
      <w:pPr>
        <w:tabs>
          <w:tab w:val="left" w:pos="2747"/>
        </w:tabs>
        <w:spacing w:before="100" w:beforeAutospacing="1" w:after="100" w:afterAutospacing="1" w:line="240" w:lineRule="auto"/>
        <w:ind w:left="0" w:firstLine="0"/>
        <w:outlineLvl w:val="3"/>
        <w:rPr>
          <w:rFonts w:ascii="Poppins" w:eastAsia="Times New Roman" w:hAnsi="Poppins" w:cs="Poppins"/>
          <w:b/>
          <w:bCs/>
          <w:color w:val="000000" w:themeColor="text1"/>
          <w:szCs w:val="24"/>
          <w:lang w:eastAsia="es-CO"/>
        </w:rPr>
      </w:pPr>
      <w:r w:rsidRPr="00517B4C">
        <w:rPr>
          <w:rFonts w:ascii="Poppins" w:eastAsia="Times New Roman" w:hAnsi="Poppins" w:cs="Poppins"/>
          <w:b/>
          <w:bCs/>
          <w:color w:val="000000" w:themeColor="text1"/>
          <w:szCs w:val="24"/>
          <w:lang w:eastAsia="es-CO"/>
        </w:rPr>
        <w:t>4. Compromisos</w:t>
      </w:r>
      <w:r w:rsidR="0058273D">
        <w:rPr>
          <w:rFonts w:ascii="Poppins" w:eastAsia="Times New Roman" w:hAnsi="Poppins" w:cs="Poppins"/>
          <w:b/>
          <w:bCs/>
          <w:color w:val="000000" w:themeColor="text1"/>
          <w:szCs w:val="24"/>
          <w:lang w:eastAsia="es-CO"/>
        </w:rPr>
        <w:tab/>
      </w:r>
    </w:p>
    <w:p w14:paraId="054D0051" w14:textId="140821DD" w:rsidR="0058273D" w:rsidRPr="0058273D" w:rsidRDefault="0058273D" w:rsidP="0058273D">
      <w:pPr>
        <w:tabs>
          <w:tab w:val="left" w:pos="2747"/>
        </w:tabs>
        <w:spacing w:before="100" w:beforeAutospacing="1" w:after="100" w:afterAutospacing="1" w:line="240" w:lineRule="auto"/>
        <w:ind w:left="0" w:firstLine="0"/>
        <w:outlineLvl w:val="3"/>
        <w:rPr>
          <w:rFonts w:ascii="Poppins" w:eastAsia="Times New Roman" w:hAnsi="Poppins" w:cs="Poppins"/>
          <w:color w:val="000000" w:themeColor="text1"/>
          <w:szCs w:val="24"/>
          <w:lang w:val="es-CO" w:eastAsia="es-CO"/>
        </w:rPr>
      </w:pPr>
      <w:r w:rsidRPr="0058273D">
        <w:rPr>
          <w:rFonts w:ascii="Poppins" w:eastAsia="Times New Roman" w:hAnsi="Poppins" w:cs="Poppins"/>
          <w:color w:val="000000" w:themeColor="text1"/>
          <w:szCs w:val="24"/>
          <w:lang w:val="es-CO" w:eastAsia="es-CO"/>
        </w:rPr>
        <w:t>Durante la reunión se establecieron los siguientes compromisos:</w:t>
      </w:r>
    </w:p>
    <w:p w14:paraId="245FF9C0" w14:textId="479CD2AF" w:rsidR="0058273D" w:rsidRPr="007B61DB" w:rsidRDefault="0058273D" w:rsidP="007B61DB">
      <w:pPr>
        <w:pStyle w:val="Prrafodelista"/>
        <w:numPr>
          <w:ilvl w:val="0"/>
          <w:numId w:val="18"/>
        </w:numPr>
        <w:tabs>
          <w:tab w:val="left" w:pos="2747"/>
        </w:tabs>
        <w:spacing w:before="100" w:beforeAutospacing="1" w:after="100" w:afterAutospacing="1" w:line="240" w:lineRule="auto"/>
        <w:outlineLvl w:val="3"/>
        <w:rPr>
          <w:rFonts w:ascii="Poppins" w:eastAsia="Times New Roman" w:hAnsi="Poppins" w:cs="Poppins"/>
          <w:color w:val="000000" w:themeColor="text1"/>
          <w:sz w:val="24"/>
          <w:szCs w:val="28"/>
          <w:lang w:eastAsia="es-CO"/>
        </w:rPr>
      </w:pPr>
      <w:r w:rsidRPr="007B61DB">
        <w:rPr>
          <w:rFonts w:ascii="Poppins" w:eastAsia="Times New Roman" w:hAnsi="Poppins" w:cs="Poppins"/>
          <w:color w:val="000000" w:themeColor="text1"/>
          <w:sz w:val="24"/>
          <w:szCs w:val="28"/>
          <w:lang w:eastAsia="es-CO"/>
        </w:rPr>
        <w:t>Por parte de la Gobernación de Cundinamarca, se acordó el envío de algunos archivos de liquidación, con el fin de contar con información que permita analizar los diferentes casos que se pueden presentar en el proceso.</w:t>
      </w:r>
    </w:p>
    <w:p w14:paraId="1C5D9932" w14:textId="074888A9" w:rsidR="00517B4C" w:rsidRPr="007B61DB" w:rsidRDefault="0058273D" w:rsidP="007B61DB">
      <w:pPr>
        <w:pStyle w:val="Prrafodelista"/>
        <w:numPr>
          <w:ilvl w:val="0"/>
          <w:numId w:val="18"/>
        </w:numPr>
        <w:tabs>
          <w:tab w:val="left" w:pos="2747"/>
        </w:tabs>
        <w:spacing w:before="100" w:beforeAutospacing="1" w:after="100" w:afterAutospacing="1" w:line="240" w:lineRule="auto"/>
        <w:outlineLvl w:val="3"/>
        <w:rPr>
          <w:rFonts w:ascii="Poppins" w:eastAsia="Times New Roman" w:hAnsi="Poppins" w:cs="Poppins"/>
          <w:color w:val="000000" w:themeColor="text1"/>
          <w:sz w:val="24"/>
          <w:szCs w:val="28"/>
          <w:lang w:eastAsia="es-CO"/>
        </w:rPr>
      </w:pPr>
      <w:r w:rsidRPr="007B61DB">
        <w:rPr>
          <w:rFonts w:ascii="Poppins" w:eastAsia="Times New Roman" w:hAnsi="Poppins" w:cs="Poppins"/>
          <w:color w:val="000000" w:themeColor="text1"/>
          <w:sz w:val="24"/>
          <w:szCs w:val="28"/>
          <w:lang w:eastAsia="es-CO"/>
        </w:rPr>
        <w:t xml:space="preserve">Por parte del equipo </w:t>
      </w:r>
      <w:proofErr w:type="spellStart"/>
      <w:r w:rsidRPr="007B61DB">
        <w:rPr>
          <w:rFonts w:ascii="Poppins" w:eastAsia="Times New Roman" w:hAnsi="Poppins" w:cs="Poppins"/>
          <w:color w:val="000000" w:themeColor="text1"/>
          <w:sz w:val="24"/>
          <w:szCs w:val="28"/>
          <w:lang w:eastAsia="es-CO"/>
        </w:rPr>
        <w:t>Growing</w:t>
      </w:r>
      <w:proofErr w:type="spellEnd"/>
      <w:r w:rsidRPr="007B61DB">
        <w:rPr>
          <w:rFonts w:ascii="Poppins" w:eastAsia="Times New Roman" w:hAnsi="Poppins" w:cs="Poppins"/>
          <w:color w:val="000000" w:themeColor="text1"/>
          <w:sz w:val="24"/>
          <w:szCs w:val="28"/>
          <w:lang w:eastAsia="es-CO"/>
        </w:rPr>
        <w:t>, el compromiso consiste en que, una vez recibidos los archivos, se procederá a su lectura, análisis y organización de la información, con el objetivo de estructurar adecuadamente el desarrollo del módulo correspondiente.</w:t>
      </w:r>
    </w:p>
    <w:p w14:paraId="04AF6848" w14:textId="1D425265" w:rsidR="007B61DB" w:rsidRDefault="007B61DB" w:rsidP="007B61DB">
      <w:pPr>
        <w:pStyle w:val="Prrafodelista"/>
        <w:tabs>
          <w:tab w:val="left" w:pos="2747"/>
        </w:tabs>
        <w:spacing w:before="100" w:beforeAutospacing="1" w:after="100" w:afterAutospacing="1" w:line="240" w:lineRule="auto"/>
        <w:ind w:firstLine="0"/>
        <w:outlineLvl w:val="3"/>
        <w:rPr>
          <w:rFonts w:ascii="Poppins" w:eastAsia="Times New Roman" w:hAnsi="Poppins" w:cs="Poppins"/>
          <w:color w:val="000000" w:themeColor="text1"/>
          <w:szCs w:val="24"/>
          <w:lang w:eastAsia="es-CO"/>
        </w:rPr>
      </w:pPr>
    </w:p>
    <w:p w14:paraId="145FA797" w14:textId="77777777" w:rsidR="0025033E" w:rsidRPr="007B61DB" w:rsidRDefault="0025033E" w:rsidP="007B61DB">
      <w:pPr>
        <w:pStyle w:val="Prrafodelista"/>
        <w:tabs>
          <w:tab w:val="left" w:pos="2747"/>
        </w:tabs>
        <w:spacing w:before="100" w:beforeAutospacing="1" w:after="100" w:afterAutospacing="1" w:line="240" w:lineRule="auto"/>
        <w:ind w:firstLine="0"/>
        <w:outlineLvl w:val="3"/>
        <w:rPr>
          <w:rFonts w:ascii="Poppins" w:eastAsia="Times New Roman" w:hAnsi="Poppins" w:cs="Poppins"/>
          <w:color w:val="000000" w:themeColor="text1"/>
          <w:szCs w:val="24"/>
          <w:lang w:eastAsia="es-CO"/>
        </w:rPr>
      </w:pPr>
    </w:p>
    <w:p w14:paraId="6B5934E8" w14:textId="50A6D7EC" w:rsidR="00AB63EA" w:rsidRPr="00517B4C" w:rsidRDefault="006454BD" w:rsidP="00FC0F53">
      <w:pPr>
        <w:spacing w:before="100" w:beforeAutospacing="1" w:after="100" w:afterAutospacing="1" w:line="240" w:lineRule="auto"/>
        <w:ind w:firstLine="0"/>
        <w:rPr>
          <w:rFonts w:ascii="Poppins" w:eastAsia="Times New Roman" w:hAnsi="Poppins" w:cs="Poppins"/>
          <w:color w:val="auto"/>
          <w:kern w:val="0"/>
          <w:szCs w:val="24"/>
          <w:lang w:eastAsia="es-CO"/>
        </w:rPr>
      </w:pPr>
      <w:r>
        <w:rPr>
          <w:rFonts w:ascii="Poppins" w:eastAsia="Times New Roman" w:hAnsi="Poppins" w:cs="Poppins"/>
          <w:color w:val="auto"/>
          <w:kern w:val="0"/>
          <w:szCs w:val="24"/>
          <w:lang w:val="es-CO" w:eastAsia="es-CO"/>
        </w:rPr>
        <w:pict w14:anchorId="46A8B14E">
          <v:rect id="_x0000_i1034" style="width:0;height:1.5pt" o:hralign="center" o:bullet="t" o:hrstd="t" o:hr="t" fillcolor="#a0a0a0" stroked="f"/>
        </w:pict>
      </w:r>
    </w:p>
    <w:p w14:paraId="289B9196" w14:textId="652C0275" w:rsidR="000C3D97" w:rsidRPr="000C3D97"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Conclusiones</w:t>
      </w:r>
    </w:p>
    <w:bookmarkEnd w:id="0"/>
    <w:p w14:paraId="5F7D6AC5" w14:textId="191FCACE" w:rsidR="00B75D95" w:rsidRPr="00FF434E" w:rsidRDefault="00B75D95" w:rsidP="00B75D95">
      <w:pPr>
        <w:pStyle w:val="Prrafodelista"/>
        <w:numPr>
          <w:ilvl w:val="0"/>
          <w:numId w:val="16"/>
        </w:numPr>
        <w:spacing w:before="100" w:beforeAutospacing="1" w:after="100" w:afterAutospacing="1" w:line="240" w:lineRule="auto"/>
        <w:rPr>
          <w:rFonts w:ascii="Poppins" w:eastAsia="Times New Roman" w:hAnsi="Poppins" w:cs="Poppins"/>
          <w:sz w:val="24"/>
          <w:szCs w:val="28"/>
          <w:lang w:eastAsia="es-CO"/>
        </w:rPr>
      </w:pPr>
      <w:r w:rsidRPr="00FF434E">
        <w:rPr>
          <w:rFonts w:ascii="Poppins" w:eastAsia="Times New Roman" w:hAnsi="Poppins" w:cs="Poppins"/>
          <w:sz w:val="24"/>
          <w:szCs w:val="28"/>
          <w:lang w:eastAsia="es-CO"/>
        </w:rPr>
        <w:t>El equipo de la Gobernación de Cundinamarca realizó un preámbulo explicando cómo manejan actualmente el proceso de liquidación, compartiendo a</w:t>
      </w:r>
      <w:r w:rsidR="00FF434E" w:rsidRPr="00FF434E">
        <w:rPr>
          <w:rFonts w:ascii="Poppins" w:eastAsia="Times New Roman" w:hAnsi="Poppins" w:cs="Poppins"/>
          <w:sz w:val="24"/>
          <w:szCs w:val="28"/>
          <w:lang w:eastAsia="es-CO"/>
        </w:rPr>
        <w:t>rchivos</w:t>
      </w:r>
      <w:r w:rsidRPr="00FF434E">
        <w:rPr>
          <w:rFonts w:ascii="Poppins" w:eastAsia="Times New Roman" w:hAnsi="Poppins" w:cs="Poppins"/>
          <w:sz w:val="24"/>
          <w:szCs w:val="28"/>
          <w:lang w:eastAsia="es-CO"/>
        </w:rPr>
        <w:t xml:space="preserve"> que permitieron comprender los campos necesarios para su correcta estructuración en el sistema.</w:t>
      </w:r>
    </w:p>
    <w:p w14:paraId="79097E5B" w14:textId="73B405EB" w:rsidR="00B75D95" w:rsidRPr="00FF434E" w:rsidRDefault="00B75D95" w:rsidP="00B75D95">
      <w:pPr>
        <w:pStyle w:val="Prrafodelista"/>
        <w:numPr>
          <w:ilvl w:val="0"/>
          <w:numId w:val="16"/>
        </w:numPr>
        <w:spacing w:before="100" w:beforeAutospacing="1" w:after="100" w:afterAutospacing="1" w:line="240" w:lineRule="auto"/>
        <w:rPr>
          <w:rFonts w:ascii="Poppins" w:eastAsia="Times New Roman" w:hAnsi="Poppins" w:cs="Poppins"/>
          <w:sz w:val="24"/>
          <w:szCs w:val="28"/>
          <w:lang w:eastAsia="es-CO"/>
        </w:rPr>
      </w:pPr>
      <w:r w:rsidRPr="00FF434E">
        <w:rPr>
          <w:rFonts w:ascii="Poppins" w:eastAsia="Times New Roman" w:hAnsi="Poppins" w:cs="Poppins"/>
          <w:sz w:val="24"/>
          <w:szCs w:val="28"/>
          <w:lang w:eastAsia="es-CO"/>
        </w:rPr>
        <w:t>Se identificaron variables clave</w:t>
      </w:r>
      <w:r w:rsidR="00FF434E" w:rsidRPr="00FF434E">
        <w:rPr>
          <w:rFonts w:ascii="Poppins" w:eastAsia="Times New Roman" w:hAnsi="Poppins" w:cs="Poppins"/>
          <w:sz w:val="24"/>
          <w:szCs w:val="28"/>
          <w:lang w:eastAsia="es-CO"/>
        </w:rPr>
        <w:t>s</w:t>
      </w:r>
      <w:r w:rsidRPr="00FF434E">
        <w:rPr>
          <w:rFonts w:ascii="Poppins" w:eastAsia="Times New Roman" w:hAnsi="Poppins" w:cs="Poppins"/>
          <w:sz w:val="24"/>
          <w:szCs w:val="28"/>
          <w:lang w:eastAsia="es-CO"/>
        </w:rPr>
        <w:t xml:space="preserve"> que deben tenerse en cuenta en el proceso de liquidación, lo cual permite tener un panorama claro de los requerimientos necesarios para llevar a cabo el desarrollo en el aplicativo MAT.</w:t>
      </w:r>
    </w:p>
    <w:p w14:paraId="6EBB11F8" w14:textId="79A65A17" w:rsidR="00FE1B7D" w:rsidRPr="00FF434E" w:rsidRDefault="00B75D95" w:rsidP="00B75D95">
      <w:pPr>
        <w:pStyle w:val="Prrafodelista"/>
        <w:numPr>
          <w:ilvl w:val="0"/>
          <w:numId w:val="16"/>
        </w:numPr>
        <w:spacing w:before="100" w:beforeAutospacing="1" w:after="100" w:afterAutospacing="1" w:line="240" w:lineRule="auto"/>
        <w:rPr>
          <w:rFonts w:ascii="Poppins" w:eastAsia="Times New Roman" w:hAnsi="Poppins" w:cs="Poppins"/>
          <w:sz w:val="24"/>
          <w:szCs w:val="28"/>
          <w:lang w:eastAsia="es-CO"/>
        </w:rPr>
      </w:pPr>
      <w:r w:rsidRPr="00FF434E">
        <w:rPr>
          <w:rFonts w:ascii="Poppins" w:hAnsi="Poppins" w:cs="Poppins"/>
          <w:sz w:val="24"/>
          <w:szCs w:val="24"/>
        </w:rPr>
        <w:t xml:space="preserve">Se establecieron compromisos claros entre </w:t>
      </w:r>
      <w:r w:rsidR="00FF434E" w:rsidRPr="00FF434E">
        <w:rPr>
          <w:rFonts w:ascii="Poppins" w:hAnsi="Poppins" w:cs="Poppins"/>
          <w:sz w:val="24"/>
          <w:szCs w:val="24"/>
        </w:rPr>
        <w:t>ambas</w:t>
      </w:r>
      <w:r w:rsidRPr="00FF434E">
        <w:rPr>
          <w:rFonts w:ascii="Poppins" w:hAnsi="Poppins" w:cs="Poppins"/>
          <w:sz w:val="24"/>
          <w:szCs w:val="24"/>
        </w:rPr>
        <w:t xml:space="preserve"> partes, definiendo responsabilidades puntuales que permitirán dar continuidad al proceso y asegurar el avance organizado en el desarrollo del módulo dentro del aplicativo MAT.</w:t>
      </w:r>
    </w:p>
    <w:p w14:paraId="1002DB1E" w14:textId="0F857F21" w:rsidR="00B75D95" w:rsidRPr="00B75D95" w:rsidRDefault="006454BD" w:rsidP="00B75D95">
      <w:pPr>
        <w:pStyle w:val="Prrafodelista"/>
        <w:spacing w:before="100" w:beforeAutospacing="1" w:after="100" w:afterAutospacing="1" w:line="240" w:lineRule="auto"/>
        <w:ind w:firstLine="0"/>
        <w:rPr>
          <w:rFonts w:ascii="Poppins" w:eastAsia="Times New Roman" w:hAnsi="Poppins" w:cs="Poppins"/>
          <w:szCs w:val="24"/>
          <w:lang w:eastAsia="es-CO"/>
        </w:rPr>
      </w:pPr>
      <w:r>
        <w:rPr>
          <w:rFonts w:ascii="Poppins" w:eastAsia="Times New Roman" w:hAnsi="Poppins" w:cs="Poppins"/>
          <w:szCs w:val="24"/>
          <w:lang w:eastAsia="es-CO"/>
        </w:rPr>
        <w:pict w14:anchorId="589CB981">
          <v:rect id="_x0000_i1035" style="width:0;height:1.5pt" o:hralign="center" o:bullet="t" o:hrstd="t" o:hr="t" fillcolor="#a0a0a0" stroked="f"/>
        </w:pict>
      </w:r>
    </w:p>
    <w:p w14:paraId="42343979" w14:textId="79065E09" w:rsidR="00D07763" w:rsidRPr="00CF78FE" w:rsidRDefault="00D07763" w:rsidP="00FE1B7D">
      <w:pPr>
        <w:spacing w:before="100" w:beforeAutospacing="1" w:after="100" w:afterAutospacing="1" w:line="240" w:lineRule="auto"/>
        <w:ind w:left="720" w:firstLine="0"/>
        <w:rPr>
          <w:rFonts w:ascii="Poppins" w:eastAsia="Times New Roman" w:hAnsi="Poppins" w:cs="Poppins"/>
          <w:color w:val="auto"/>
          <w:kern w:val="0"/>
          <w:szCs w:val="24"/>
          <w:lang w:val="es-CO" w:eastAsia="es-CO"/>
        </w:rPr>
      </w:pPr>
    </w:p>
    <w:sectPr w:rsidR="00D07763" w:rsidRPr="00CF78FE" w:rsidSect="00FA2F87">
      <w:headerReference w:type="default" r:id="rId15"/>
      <w:footerReference w:type="default" r:id="rId16"/>
      <w:pgSz w:w="12240" w:h="15840" w:code="1"/>
      <w:pgMar w:top="1417" w:right="1701" w:bottom="1417"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62A74" w14:textId="77777777" w:rsidR="006454BD" w:rsidRDefault="006454BD" w:rsidP="00A73962">
      <w:pPr>
        <w:spacing w:before="0" w:after="0" w:line="240" w:lineRule="auto"/>
      </w:pPr>
      <w:r>
        <w:separator/>
      </w:r>
    </w:p>
  </w:endnote>
  <w:endnote w:type="continuationSeparator" w:id="0">
    <w:p w14:paraId="059313DE" w14:textId="77777777" w:rsidR="006454BD" w:rsidRDefault="006454BD" w:rsidP="00A7396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panose1 w:val="00000500000000000000"/>
    <w:charset w:val="00"/>
    <w:family w:val="auto"/>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B27E6" w14:textId="77777777" w:rsidR="0061783A" w:rsidRDefault="00EA6114">
    <w:pPr>
      <w:pStyle w:val="Piedepgina"/>
    </w:pPr>
    <w:r>
      <w:rPr>
        <w:noProof/>
        <w:lang w:bidi="es-ES"/>
      </w:rPr>
      <mc:AlternateContent>
        <mc:Choice Requires="wps">
          <w:drawing>
            <wp:anchor distT="0" distB="0" distL="114300" distR="114300" simplePos="0" relativeHeight="251668480" behindDoc="0" locked="0" layoutInCell="1" allowOverlap="1" wp14:anchorId="7028292B" wp14:editId="4FC042AB">
              <wp:simplePos x="0" y="0"/>
              <wp:positionH relativeFrom="column">
                <wp:posOffset>-1844675</wp:posOffset>
              </wp:positionH>
              <wp:positionV relativeFrom="paragraph">
                <wp:posOffset>-1473200</wp:posOffset>
              </wp:positionV>
              <wp:extent cx="0" cy="2030095"/>
              <wp:effectExtent l="0" t="0" r="38100" b="27305"/>
              <wp:wrapNone/>
              <wp:docPr id="2" name="Conector recto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030095"/>
                      </a:xfrm>
                      <a:prstGeom prst="line">
                        <a:avLst/>
                      </a:prstGeom>
                      <a:ln w="19050">
                        <a:solidFill>
                          <a:schemeClr val="accent2">
                            <a:alpha val="70000"/>
                          </a:schemeClr>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w:pict>
            <v:line w14:anchorId="22FDC02F" id="Conector recto 3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145.25pt,-116pt" to="-145.2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" strokecolor="#2683c6 [3205]" strokeweight="1.5pt">
              <v:stroke opacity="46003f" joinstyle="miter"/>
            </v:line>
          </w:pict>
        </mc:Fallback>
      </mc:AlternateContent>
    </w:r>
    <w:r w:rsidR="0061783A" w:rsidRPr="006F5536">
      <w:rPr>
        <w:noProof/>
        <w:lang w:bidi="es-ES"/>
      </w:rPr>
      <mc:AlternateContent>
        <mc:Choice Requires="wps">
          <w:drawing>
            <wp:anchor distT="0" distB="0" distL="114300" distR="114300" simplePos="0" relativeHeight="251670528" behindDoc="0" locked="0" layoutInCell="1" allowOverlap="1" wp14:anchorId="1DCA7144" wp14:editId="7A67FAB1">
              <wp:simplePos x="0" y="0"/>
              <wp:positionH relativeFrom="column">
                <wp:posOffset>-1440873</wp:posOffset>
              </wp:positionH>
              <wp:positionV relativeFrom="paragraph">
                <wp:posOffset>-454660</wp:posOffset>
              </wp:positionV>
              <wp:extent cx="666550" cy="565346"/>
              <wp:effectExtent l="0" t="0" r="0" b="6350"/>
              <wp:wrapNone/>
              <wp:docPr id="3" name="Elipse 1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66550" cy="565346"/>
                      </a:xfrm>
                      <a:prstGeom prst="hexagon">
                        <a:avLst/>
                      </a:prstGeom>
                      <a:gradFill>
                        <a:gsLst>
                          <a:gs pos="0">
                            <a:schemeClr val="accent1">
                              <a:alpha val="20000"/>
                            </a:schemeClr>
                          </a:gs>
                          <a:gs pos="100000">
                            <a:schemeClr val="accent2">
                              <a:alpha val="20000"/>
                            </a:schemeClr>
                          </a:gs>
                        </a:gsLst>
                        <a:lin ang="0" scaled="1"/>
                      </a:gra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shapetype w14:anchorId="51EA119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Elipse 11" o:spid="_x0000_s1026" type="#_x0000_t9" style="position:absolute;margin-left:-113.45pt;margin-top:-35.8pt;width:52.5pt;height:4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" adj="4580" fillcolor="#1cade4 [3204]" stroked="f" strokeweight=".5pt">
              <v:fill opacity="13107f" color2="#2683c6 [3205]" o:opacity2="13107f" angle="90" focus="100%" type="gradient"/>
              <v:stroke dashstyle="1 1"/>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8508B" w14:textId="77777777" w:rsidR="006454BD" w:rsidRDefault="006454BD" w:rsidP="00A73962">
      <w:pPr>
        <w:spacing w:before="0" w:after="0" w:line="240" w:lineRule="auto"/>
      </w:pPr>
      <w:r>
        <w:separator/>
      </w:r>
    </w:p>
  </w:footnote>
  <w:footnote w:type="continuationSeparator" w:id="0">
    <w:p w14:paraId="14329DC7" w14:textId="77777777" w:rsidR="006454BD" w:rsidRDefault="006454BD" w:rsidP="00A7396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text" w:horzAnchor="page" w:tblpX="274" w:tblpY="2649"/>
      <w:tblW w:w="0" w:type="auto"/>
      <w:tblLayout w:type="fixed"/>
      <w:tblLook w:val="0600" w:firstRow="0" w:lastRow="0" w:firstColumn="0" w:lastColumn="0" w:noHBand="1" w:noVBand="1"/>
    </w:tblPr>
    <w:tblGrid>
      <w:gridCol w:w="523"/>
    </w:tblGrid>
    <w:tr w:rsidR="000A4F93" w14:paraId="45DB11F6" w14:textId="77777777" w:rsidTr="00291324">
      <w:trPr>
        <w:cantSplit/>
        <w:trHeight w:val="2127"/>
      </w:trPr>
      <w:tc>
        <w:tcPr>
          <w:tcW w:w="523" w:type="dxa"/>
          <w:textDirection w:val="btLr"/>
          <w:vAlign w:val="center"/>
        </w:tcPr>
        <w:p w14:paraId="40FD05FA" w14:textId="77777777" w:rsidR="000A4F93" w:rsidRPr="00291324" w:rsidRDefault="00121074" w:rsidP="00291324">
          <w:pPr>
            <w:spacing w:before="0" w:after="0"/>
            <w:ind w:left="113" w:right="113"/>
            <w:jc w:val="center"/>
            <w:rPr>
              <w:sz w:val="16"/>
              <w:szCs w:val="18"/>
            </w:rPr>
          </w:pPr>
          <w:r>
            <w:rPr>
              <w:sz w:val="16"/>
            </w:rPr>
            <w:t>031-</w:t>
          </w:r>
          <w:r w:rsidRPr="00121074">
            <w:rPr>
              <w:sz w:val="16"/>
            </w:rPr>
            <w:t>6381213</w:t>
          </w:r>
        </w:p>
      </w:tc>
    </w:tr>
    <w:tr w:rsidR="000A4F93" w14:paraId="2231A78A" w14:textId="77777777" w:rsidTr="00291324">
      <w:trPr>
        <w:trHeight w:val="536"/>
      </w:trPr>
      <w:tc>
        <w:tcPr>
          <w:tcW w:w="523" w:type="dxa"/>
          <w:vAlign w:val="center"/>
        </w:tcPr>
        <w:p w14:paraId="004CED20" w14:textId="77777777" w:rsidR="000A4F93" w:rsidRPr="00291324" w:rsidRDefault="000A4F93" w:rsidP="00291324">
          <w:pPr>
            <w:pStyle w:val="Encabezado"/>
            <w:jc w:val="center"/>
            <w:rPr>
              <w:sz w:val="16"/>
            </w:rPr>
          </w:pPr>
          <w:r w:rsidRPr="00291324">
            <w:rPr>
              <w:noProof/>
              <w:sz w:val="16"/>
              <w:lang w:bidi="es-ES"/>
            </w:rPr>
            <w:drawing>
              <wp:inline distT="0" distB="0" distL="0" distR="0" wp14:anchorId="568EE06D" wp14:editId="4244A1CB">
                <wp:extent cx="150709" cy="150944"/>
                <wp:effectExtent l="0" t="0" r="1905" b="1905"/>
                <wp:docPr id="18" name="Gráfico 10" descr="Smartphone" title="Icono del número de teléfono del moderador">
                  <a:extLst xmlns:a="http://schemas.openxmlformats.org/drawingml/2006/main">
                    <a:ext uri="{FF2B5EF4-FFF2-40B4-BE49-F238E27FC236}">
                      <a16:creationId xmlns:a16="http://schemas.microsoft.com/office/drawing/2014/main" id="{5AE7BFEB-7DC8-4EFF-A908-02F9CA1E09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áfico 10" descr="Smartphone" title="Icono del número de teléfono del moderador">
                          <a:extLst>
                            <a:ext uri="{FF2B5EF4-FFF2-40B4-BE49-F238E27FC236}">
                              <a16:creationId xmlns:a16="http://schemas.microsoft.com/office/drawing/2014/main" id="{5AE7BFEB-7DC8-4EFF-A908-02F9CA1E098F}"/>
                            </a:ext>
                          </a:extLst>
                        </pic:cNvPr>
                        <pic:cNvPicPr>
                          <a:picLocks noChangeAspect="1"/>
                        </pic:cNvPicPr>
                      </pic:nvPicPr>
                      <pic:blipFill>
                        <a:blip r:embed="rId1" cstate="screen">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rot="5400000">
                          <a:off x="0" y="0"/>
                          <a:ext cx="150709" cy="150944"/>
                        </a:xfrm>
                        <a:prstGeom prst="rect">
                          <a:avLst/>
                        </a:prstGeom>
                      </pic:spPr>
                    </pic:pic>
                  </a:graphicData>
                </a:graphic>
              </wp:inline>
            </w:drawing>
          </w:r>
        </w:p>
      </w:tc>
    </w:tr>
    <w:tr w:rsidR="000A4F93" w14:paraId="061F6F28" w14:textId="77777777" w:rsidTr="00291324">
      <w:trPr>
        <w:cantSplit/>
        <w:trHeight w:val="3156"/>
      </w:trPr>
      <w:tc>
        <w:tcPr>
          <w:tcW w:w="523" w:type="dxa"/>
          <w:textDirection w:val="btLr"/>
          <w:vAlign w:val="center"/>
        </w:tcPr>
        <w:p w14:paraId="65F5147A" w14:textId="77777777" w:rsidR="000A4F93" w:rsidRPr="00291324" w:rsidRDefault="00291324" w:rsidP="00291324">
          <w:pPr>
            <w:spacing w:before="0" w:after="0"/>
            <w:ind w:left="113" w:right="113"/>
            <w:jc w:val="center"/>
            <w:rPr>
              <w:sz w:val="16"/>
              <w:szCs w:val="18"/>
            </w:rPr>
          </w:pPr>
          <w:r w:rsidRPr="00291324">
            <w:rPr>
              <w:sz w:val="16"/>
            </w:rPr>
            <w:t>growingnetworksas@hotmail.com</w:t>
          </w:r>
        </w:p>
      </w:tc>
    </w:tr>
    <w:tr w:rsidR="000A4F93" w14:paraId="0980AAF3" w14:textId="77777777" w:rsidTr="00291324">
      <w:trPr>
        <w:trHeight w:val="536"/>
      </w:trPr>
      <w:tc>
        <w:tcPr>
          <w:tcW w:w="523" w:type="dxa"/>
          <w:vAlign w:val="center"/>
        </w:tcPr>
        <w:p w14:paraId="7EF7F50B" w14:textId="77777777" w:rsidR="000A4F93" w:rsidRPr="00291324" w:rsidRDefault="000A4F93" w:rsidP="00291324">
          <w:pPr>
            <w:pStyle w:val="Encabezado"/>
            <w:jc w:val="center"/>
            <w:rPr>
              <w:caps/>
              <w:sz w:val="16"/>
            </w:rPr>
          </w:pPr>
          <w:r w:rsidRPr="00291324">
            <w:rPr>
              <w:noProof/>
              <w:sz w:val="16"/>
              <w:lang w:bidi="es-ES"/>
            </w:rPr>
            <w:drawing>
              <wp:inline distT="0" distB="0" distL="0" distR="0" wp14:anchorId="5DFFCDAC" wp14:editId="39823306">
                <wp:extent cx="150709" cy="150944"/>
                <wp:effectExtent l="0" t="0" r="1905" b="1905"/>
                <wp:docPr id="19" name="Gráfico 8" descr="Sobre" title="Icono del correo electrónico del moderador">
                  <a:extLst xmlns:a="http://schemas.openxmlformats.org/drawingml/2006/main">
                    <a:ext uri="{FF2B5EF4-FFF2-40B4-BE49-F238E27FC236}">
                      <a16:creationId xmlns:a16="http://schemas.microsoft.com/office/drawing/2014/main" id="{843585A3-CB4F-4A6C-AEF7-05BE3D4F3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áfico 8" descr="Sobre" title="Icono del correo electrónico del moderador">
                          <a:extLst>
                            <a:ext uri="{FF2B5EF4-FFF2-40B4-BE49-F238E27FC236}">
                              <a16:creationId xmlns:a16="http://schemas.microsoft.com/office/drawing/2014/main" id="{843585A3-CB4F-4A6C-AEF7-05BE3D4F34B0}"/>
                            </a:ext>
                          </a:extLst>
                        </pic:cNvPr>
                        <pic:cNvPicPr>
                          <a:picLocks noChangeAspect="1"/>
                        </pic:cNvPicPr>
                      </pic:nvPicPr>
                      <pic:blipFill>
                        <a:blip r:embed="rId3" cstate="screen">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rot="16200000">
                          <a:off x="0" y="0"/>
                          <a:ext cx="150709" cy="150944"/>
                        </a:xfrm>
                        <a:prstGeom prst="rect">
                          <a:avLst/>
                        </a:prstGeom>
                      </pic:spPr>
                    </pic:pic>
                  </a:graphicData>
                </a:graphic>
              </wp:inline>
            </w:drawing>
          </w:r>
        </w:p>
      </w:tc>
    </w:tr>
    <w:tr w:rsidR="000A4F93" w:rsidRPr="00291324" w14:paraId="0F190953" w14:textId="77777777" w:rsidTr="00291324">
      <w:trPr>
        <w:cantSplit/>
        <w:trHeight w:val="1577"/>
      </w:trPr>
      <w:tc>
        <w:tcPr>
          <w:tcW w:w="523" w:type="dxa"/>
          <w:textDirection w:val="btLr"/>
          <w:vAlign w:val="center"/>
        </w:tcPr>
        <w:p w14:paraId="282ADACF" w14:textId="77777777" w:rsidR="000A4F93" w:rsidRPr="00291324" w:rsidRDefault="00291324" w:rsidP="00291324">
          <w:pPr>
            <w:spacing w:before="0" w:after="0"/>
            <w:jc w:val="center"/>
            <w:rPr>
              <w:sz w:val="16"/>
              <w:lang w:val="en-ZA"/>
            </w:rPr>
          </w:pPr>
          <w:r w:rsidRPr="00291324">
            <w:rPr>
              <w:sz w:val="16"/>
              <w:lang w:val="en-ZA"/>
            </w:rPr>
            <w:t>Growing Network SAS</w:t>
          </w:r>
        </w:p>
      </w:tc>
    </w:tr>
    <w:tr w:rsidR="000A4F93" w14:paraId="3C38B4FD" w14:textId="77777777" w:rsidTr="00291324">
      <w:trPr>
        <w:trHeight w:val="536"/>
      </w:trPr>
      <w:tc>
        <w:tcPr>
          <w:tcW w:w="523" w:type="dxa"/>
          <w:vAlign w:val="center"/>
        </w:tcPr>
        <w:p w14:paraId="4E876BA0" w14:textId="77777777" w:rsidR="000A4F93" w:rsidRDefault="000A4F93" w:rsidP="00291324">
          <w:pPr>
            <w:pStyle w:val="Encabezado"/>
            <w:jc w:val="center"/>
          </w:pPr>
          <w:r>
            <w:rPr>
              <w:noProof/>
              <w:lang w:bidi="es-ES"/>
            </w:rPr>
            <w:drawing>
              <wp:inline distT="0" distB="0" distL="0" distR="0" wp14:anchorId="52EC4A77" wp14:editId="4DF1968A">
                <wp:extent cx="150709" cy="150944"/>
                <wp:effectExtent l="0" t="0" r="1905" b="1905"/>
                <wp:docPr id="20" name="Gráfico 7" descr="Usuario" title="Icono del nombre del moderador">
                  <a:extLst xmlns:a="http://schemas.openxmlformats.org/drawingml/2006/main">
                    <a:ext uri="{FF2B5EF4-FFF2-40B4-BE49-F238E27FC236}">
                      <a16:creationId xmlns:a16="http://schemas.microsoft.com/office/drawing/2014/main" id="{5A320BC1-9054-4BAF-A591-EA9FEE6277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áfico 7" descr="Usuario" title="Icono del nombre del moderador">
                          <a:extLst>
                            <a:ext uri="{FF2B5EF4-FFF2-40B4-BE49-F238E27FC236}">
                              <a16:creationId xmlns:a16="http://schemas.microsoft.com/office/drawing/2014/main" id="{5A320BC1-9054-4BAF-A591-EA9FEE62773D}"/>
                            </a:ext>
                          </a:extLst>
                        </pic:cNvPr>
                        <pic:cNvPicPr>
                          <a:picLocks noChangeAspect="1"/>
                        </pic:cNvPicPr>
                      </pic:nvPicPr>
                      <pic:blipFill>
                        <a:blip r:embed="rId5" cstate="screen">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rot="16200000">
                          <a:off x="0" y="0"/>
                          <a:ext cx="150709" cy="150944"/>
                        </a:xfrm>
                        <a:prstGeom prst="rect">
                          <a:avLst/>
                        </a:prstGeom>
                      </pic:spPr>
                    </pic:pic>
                  </a:graphicData>
                </a:graphic>
              </wp:inline>
            </w:drawing>
          </w:r>
        </w:p>
      </w:tc>
    </w:tr>
  </w:tbl>
  <w:p w14:paraId="66841BE9" w14:textId="77777777" w:rsidR="00A73962" w:rsidRDefault="000A4F93">
    <w:pPr>
      <w:pStyle w:val="Encabezado"/>
    </w:pPr>
    <w:r>
      <w:rPr>
        <w:noProof/>
        <w:lang w:bidi="es-ES"/>
      </w:rPr>
      <mc:AlternateContent>
        <mc:Choice Requires="wpg">
          <w:drawing>
            <wp:anchor distT="0" distB="0" distL="114300" distR="114300" simplePos="0" relativeHeight="251661311" behindDoc="0" locked="0" layoutInCell="1" allowOverlap="1" wp14:anchorId="482907C5" wp14:editId="691BF006">
              <wp:simplePos x="0" y="0"/>
              <wp:positionH relativeFrom="page">
                <wp:posOffset>209360</wp:posOffset>
              </wp:positionH>
              <wp:positionV relativeFrom="page">
                <wp:posOffset>8890</wp:posOffset>
              </wp:positionV>
              <wp:extent cx="7540831" cy="882869"/>
              <wp:effectExtent l="0" t="57150" r="22225" b="50800"/>
              <wp:wrapNone/>
              <wp:docPr id="10" name="Grupo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540831" cy="882869"/>
                        <a:chOff x="422030" y="-2949"/>
                        <a:chExt cx="7357990" cy="1351035"/>
                      </a:xfrm>
                    </wpg:grpSpPr>
                    <wps:wsp>
                      <wps:cNvPr id="12" name="Rectángulo 1"/>
                      <wps:cNvSpPr/>
                      <wps:spPr>
                        <a:xfrm>
                          <a:off x="422030" y="-2949"/>
                          <a:ext cx="2792437" cy="514392"/>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ángulo 2"/>
                      <wps:cNvSpPr/>
                      <wps:spPr>
                        <a:xfrm>
                          <a:off x="2636520" y="0"/>
                          <a:ext cx="5143500" cy="1348086"/>
                        </a:xfrm>
                        <a:custGeom>
                          <a:avLst/>
                          <a:gdLst>
                            <a:gd name="connsiteX0" fmla="*/ 0 w 4000500"/>
                            <a:gd name="connsiteY0" fmla="*/ 0 h 800100"/>
                            <a:gd name="connsiteX1" fmla="*/ 4000500 w 4000500"/>
                            <a:gd name="connsiteY1" fmla="*/ 0 h 800100"/>
                            <a:gd name="connsiteX2" fmla="*/ 4000500 w 4000500"/>
                            <a:gd name="connsiteY2" fmla="*/ 800100 h 800100"/>
                            <a:gd name="connsiteX3" fmla="*/ 0 w 4000500"/>
                            <a:gd name="connsiteY3" fmla="*/ 800100 h 800100"/>
                            <a:gd name="connsiteX4" fmla="*/ 0 w 4000500"/>
                            <a:gd name="connsiteY4" fmla="*/ 0 h 800100"/>
                            <a:gd name="connsiteX0" fmla="*/ 0 w 4000500"/>
                            <a:gd name="connsiteY0" fmla="*/ 0 h 800100"/>
                            <a:gd name="connsiteX1" fmla="*/ 4000500 w 4000500"/>
                            <a:gd name="connsiteY1" fmla="*/ 0 h 800100"/>
                            <a:gd name="connsiteX2" fmla="*/ 4000500 w 4000500"/>
                            <a:gd name="connsiteY2" fmla="*/ 800100 h 800100"/>
                            <a:gd name="connsiteX3" fmla="*/ 792480 w 4000500"/>
                            <a:gd name="connsiteY3" fmla="*/ 800100 h 800100"/>
                            <a:gd name="connsiteX4" fmla="*/ 0 w 4000500"/>
                            <a:gd name="connsiteY4" fmla="*/ 0 h 8001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000500" h="800100">
                              <a:moveTo>
                                <a:pt x="0" y="0"/>
                              </a:moveTo>
                              <a:lnTo>
                                <a:pt x="4000500" y="0"/>
                              </a:lnTo>
                              <a:lnTo>
                                <a:pt x="4000500" y="800100"/>
                              </a:lnTo>
                              <a:lnTo>
                                <a:pt x="792480" y="800100"/>
                              </a:lnTo>
                              <a:lnTo>
                                <a:pt x="0" y="0"/>
                              </a:lnTo>
                              <a:close/>
                            </a:path>
                          </a:pathLst>
                        </a:custGeom>
                        <a:gradFill flip="none" rotWithShape="1">
                          <a:gsLst>
                            <a:gs pos="0">
                              <a:schemeClr val="accent1"/>
                            </a:gs>
                            <a:gs pos="100000">
                              <a:schemeClr val="accent2"/>
                            </a:gs>
                          </a:gsLst>
                          <a:lin ang="5400000" scaled="1"/>
                          <a:tileRect/>
                        </a:gra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group w14:anchorId="5B3FEC26" id="Grupo 10" o:spid="_x0000_s1026" style="position:absolute;margin-left:16.5pt;margin-top:.7pt;width:593.75pt;height:69.5pt;z-index:251661311;mso-position-horizontal-relative:page;mso-position-vertical-relative:page;mso-width-relative:margin;mso-height-relative:margin" coordorigin="4220,-29" coordsize="73579,1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">
              <v:shape id="Rectángulo 1" o:spid="_x0000_s1027" style="position:absolute;left:4220;top:-29;width:27924;height:5143;visibility:visible;mso-wrap-style:square;v-text-anchor:middle" coordsize="2792344,514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" path="m,l2778276,r14068,514001l576775,499912,,xe" fillcolor="#7f7f7f [1612]" stroked="f" strokeweight="1pt">
                <v:stroke joinstyle="miter"/>
                <v:path arrowok="t" o:connecttype="custom" o:connectlocs="0,0;2778369,0;2792437,514392;576794,500292;0,0" o:connectangles="0,0,0,0,0"/>
              </v:shape>
              <v:shape id="Rectángulo 2" o:spid="_x0000_s1028" style="position:absolute;left:26365;width:51435;height:13480;visibility:visible;mso-wrap-style:square;v-text-anchor:middle" coordsize="4000500,80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" path="m,l4000500,r,800100l792480,800100,,xe" fillcolor="#1cade4 [3204]" stroked="f" strokeweight="1pt">
                <v:fill color2="#2683c6 [3205]" rotate="t" focus="100%" type="gradient"/>
                <v:stroke joinstyle="miter"/>
                <v:shadow on="t" color="black" opacity="26214f" origin=".5" offset="-3pt,0"/>
                <v:path arrowok="t" o:connecttype="custom" o:connectlocs="0,0;5143500,0;5143500,1348086;1018903,1348086;0,0" o:connectangles="0,0,0,0,0"/>
              </v:shape>
              <w10:wrap anchorx="page" anchory="page"/>
            </v:group>
          </w:pict>
        </mc:Fallback>
      </mc:AlternateContent>
    </w:r>
    <w:r>
      <w:rPr>
        <w:noProof/>
        <w:lang w:bidi="es-ES"/>
      </w:rPr>
      <mc:AlternateContent>
        <mc:Choice Requires="wpg">
          <w:drawing>
            <wp:anchor distT="0" distB="0" distL="114300" distR="114300" simplePos="0" relativeHeight="251662336" behindDoc="0" locked="0" layoutInCell="1" allowOverlap="1" wp14:anchorId="6FD3FFC0" wp14:editId="33076655">
              <wp:simplePos x="0" y="0"/>
              <wp:positionH relativeFrom="page">
                <wp:align>right</wp:align>
              </wp:positionH>
              <wp:positionV relativeFrom="paragraph">
                <wp:posOffset>2445472</wp:posOffset>
              </wp:positionV>
              <wp:extent cx="6856918" cy="6863369"/>
              <wp:effectExtent l="0" t="0" r="1270" b="13970"/>
              <wp:wrapNone/>
              <wp:docPr id="44" name="Grupo 4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6918" cy="6863369"/>
                        <a:chOff x="0" y="0"/>
                        <a:chExt cx="8352674" cy="8360757"/>
                      </a:xfrm>
                    </wpg:grpSpPr>
                    <wps:wsp>
                      <wps:cNvPr id="31" name="Elipse 11"/>
                      <wps:cNvSpPr/>
                      <wps:spPr>
                        <a:xfrm>
                          <a:off x="0" y="41564"/>
                          <a:ext cx="4512945" cy="3830320"/>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36" name="Elipse 11"/>
                      <wps:cNvSpPr/>
                      <wps:spPr>
                        <a:xfrm>
                          <a:off x="4876800" y="5694219"/>
                          <a:ext cx="2506980" cy="2127885"/>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3" name="Elipse 11"/>
                      <wps:cNvSpPr/>
                      <wps:spPr>
                        <a:xfrm>
                          <a:off x="3976254" y="0"/>
                          <a:ext cx="4376420" cy="3713480"/>
                        </a:xfrm>
                        <a:prstGeom prst="hexagon">
                          <a:avLst/>
                        </a:prstGeom>
                        <a:solidFill>
                          <a:schemeClr val="tx1">
                            <a:lumMod val="65000"/>
                            <a:lumOff val="35000"/>
                            <a:alpha val="1000"/>
                          </a:schemeClr>
                        </a:soli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4" name="Elipse 11"/>
                      <wps:cNvSpPr/>
                      <wps:spPr>
                        <a:xfrm>
                          <a:off x="235527" y="4530437"/>
                          <a:ext cx="4512945" cy="3830320"/>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5" name="Elipse 11"/>
                      <wps:cNvSpPr/>
                      <wps:spPr>
                        <a:xfrm>
                          <a:off x="651164" y="5070764"/>
                          <a:ext cx="3096260" cy="2626995"/>
                        </a:xfrm>
                        <a:prstGeom prst="hexagon">
                          <a:avLst/>
                        </a:prstGeom>
                        <a:solidFill>
                          <a:schemeClr val="tx1">
                            <a:lumMod val="65000"/>
                            <a:lumOff val="35000"/>
                            <a:alpha val="1000"/>
                          </a:schemeClr>
                        </a:soli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group w14:anchorId="1AD6AFE0" id="Grupo 44" o:spid="_x0000_s1026" style="position:absolute;margin-left:488.7pt;margin-top:192.55pt;width:539.9pt;height:540.4pt;z-index:251662336;mso-position-horizontal:right;mso-position-horizontal-relative:page;mso-width-relative:margin;mso-height-relative:margin" coordsize="83526,8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Elipse 11" o:spid="_x0000_s1027" type="#_x0000_t9" style="position:absolute;top:415;width:45129;height:38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" adj="4583" filled="f" strokecolor="black [3213]" strokeweight=".5pt">
                <v:stroke dashstyle="1 1" opacity="6682f"/>
              </v:shape>
              <v:shape id="Elipse 11" o:spid="_x0000_s1028" type="#_x0000_t9" style="position:absolute;left:48768;top:56942;width:25069;height:21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" adj="4583" filled="f" strokecolor="black [3213]" strokeweight=".5pt">
                <v:stroke dashstyle="1 1" opacity="6682f"/>
              </v:shape>
              <v:shape id="Elipse 11" o:spid="_x0000_s1029" type="#_x0000_t9" style="position:absolute;left:39762;width:43764;height:37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" adj="4582" fillcolor="#5a5a5a [2109]" stroked="f" strokeweight=".5pt">
                <v:fill opacity="771f"/>
                <v:stroke dashstyle="1 1"/>
              </v:shape>
              <v:shape id="Elipse 11" o:spid="_x0000_s1030" type="#_x0000_t9" style="position:absolute;left:2355;top:45304;width:45129;height:38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" adj="4583" filled="f" strokecolor="black [3213]" strokeweight=".5pt">
                <v:stroke dashstyle="1 1" opacity="6682f"/>
              </v:shape>
              <v:shape id="Elipse 11" o:spid="_x0000_s1031" type="#_x0000_t9" style="position:absolute;left:6511;top:50707;width:30963;height:26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" adj="4582" fillcolor="#5a5a5a [2109]" stroked="f" strokeweight=".5pt">
                <v:fill opacity="771f"/>
                <v:stroke dashstyle="1 1"/>
              </v:shape>
              <w10:wrap anchorx="page"/>
            </v:group>
          </w:pict>
        </mc:Fallback>
      </mc:AlternateContent>
    </w:r>
    <w:r w:rsidRPr="000920A1">
      <w:rPr>
        <w:noProof/>
      </w:rPr>
      <w:drawing>
        <wp:inline distT="0" distB="0" distL="0" distR="0" wp14:anchorId="3DED8ED7" wp14:editId="5D8D9E47">
          <wp:extent cx="1733550" cy="466725"/>
          <wp:effectExtent l="0" t="0" r="0" b="9525"/>
          <wp:docPr id="4" name="Imagen 4" descr="C:\Users\Transitemos06\Pictures\Nueva carpeta\g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ransitemos06\Pictures\Nueva carpeta\growing.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466725"/>
                  </a:xfrm>
                  <a:prstGeom prst="rect">
                    <a:avLst/>
                  </a:prstGeom>
                  <a:noFill/>
                  <a:ln>
                    <a:noFill/>
                  </a:ln>
                </pic:spPr>
              </pic:pic>
            </a:graphicData>
          </a:graphic>
        </wp:inline>
      </w:drawing>
    </w:r>
    <w:r w:rsidR="00EA6114">
      <w:rPr>
        <w:noProof/>
        <w:lang w:bidi="es-ES"/>
      </w:rPr>
      <mc:AlternateContent>
        <mc:Choice Requires="wps">
          <w:drawing>
            <wp:anchor distT="0" distB="0" distL="114300" distR="114300" simplePos="0" relativeHeight="251667456" behindDoc="0" locked="0" layoutInCell="1" allowOverlap="1" wp14:anchorId="1CFDF145" wp14:editId="551DB7FC">
              <wp:simplePos x="0" y="0"/>
              <wp:positionH relativeFrom="column">
                <wp:posOffset>-1892300</wp:posOffset>
              </wp:positionH>
              <wp:positionV relativeFrom="paragraph">
                <wp:posOffset>318135</wp:posOffset>
              </wp:positionV>
              <wp:extent cx="0" cy="2030095"/>
              <wp:effectExtent l="0" t="0" r="38100" b="27305"/>
              <wp:wrapNone/>
              <wp:docPr id="1" name="Conector recto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030095"/>
                      </a:xfrm>
                      <a:prstGeom prst="line">
                        <a:avLst/>
                      </a:prstGeom>
                      <a:ln w="19050">
                        <a:solidFill>
                          <a:schemeClr val="accent2">
                            <a:alpha val="70000"/>
                          </a:schemeClr>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w:pict>
            <v:line w14:anchorId="113C5694" id="Conector recto 12"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49pt,25.05pt" to="-149pt,18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" strokecolor="#2683c6 [3205]" strokeweight="1.5pt">
              <v:stroke opacity="46003f"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rect id="_x0000_i1768" style="width:0;height:1.5pt" o:hralign="center" o:bullet="t" o:hrstd="t" o:hr="t" fillcolor="#a0a0a0" stroked="f"/>
    </w:pict>
  </w:numPicBullet>
  <w:numPicBullet w:numPicBulletId="1">
    <w:pict>
      <v:rect id="_x0000_i1769" style="width:0;height:1.5pt" o:hralign="center" o:bullet="t" o:hrstd="t" o:hr="t" fillcolor="#a0a0a0" stroked="f"/>
    </w:pict>
  </w:numPicBullet>
  <w:numPicBullet w:numPicBulletId="2">
    <w:pict>
      <v:rect id="_x0000_i1770" style="width:0;height:1.5pt" o:hralign="center" o:bullet="t" o:hrstd="t" o:hr="t" fillcolor="#a0a0a0" stroked="f"/>
    </w:pict>
  </w:numPicBullet>
  <w:abstractNum w:abstractNumId="0" w15:restartNumberingAfterBreak="0">
    <w:nsid w:val="03FA2A5D"/>
    <w:multiLevelType w:val="multilevel"/>
    <w:tmpl w:val="DEBEE3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BB1AD3"/>
    <w:multiLevelType w:val="multilevel"/>
    <w:tmpl w:val="7FB4B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DF04F9"/>
    <w:multiLevelType w:val="multilevel"/>
    <w:tmpl w:val="E9AAC364"/>
    <w:lvl w:ilvl="0">
      <w:start w:val="1"/>
      <w:numFmt w:val="bullet"/>
      <w:lvlText w:val=""/>
      <w:lvlJc w:val="left"/>
      <w:pPr>
        <w:tabs>
          <w:tab w:val="num" w:pos="927"/>
        </w:tabs>
        <w:ind w:left="927"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215862"/>
    <w:multiLevelType w:val="multilevel"/>
    <w:tmpl w:val="F3083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F30E52"/>
    <w:multiLevelType w:val="multilevel"/>
    <w:tmpl w:val="43882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F85CBA"/>
    <w:multiLevelType w:val="hybridMultilevel"/>
    <w:tmpl w:val="08A26BB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46B0A56"/>
    <w:multiLevelType w:val="hybridMultilevel"/>
    <w:tmpl w:val="F3DCC1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64F22EF"/>
    <w:multiLevelType w:val="multilevel"/>
    <w:tmpl w:val="B31E0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F16AAA"/>
    <w:multiLevelType w:val="multilevel"/>
    <w:tmpl w:val="8E167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BBF6F85"/>
    <w:multiLevelType w:val="hybridMultilevel"/>
    <w:tmpl w:val="09E886FE"/>
    <w:lvl w:ilvl="0" w:tplc="3A403146">
      <w:start w:val="1"/>
      <w:numFmt w:val="bullet"/>
      <w:lvlText w:val=""/>
      <w:lvlPicBulletId w:val="1"/>
      <w:lvlJc w:val="left"/>
      <w:pPr>
        <w:tabs>
          <w:tab w:val="num" w:pos="720"/>
        </w:tabs>
        <w:ind w:left="720" w:hanging="360"/>
      </w:pPr>
      <w:rPr>
        <w:rFonts w:ascii="Symbol" w:hAnsi="Symbol" w:hint="default"/>
      </w:rPr>
    </w:lvl>
    <w:lvl w:ilvl="1" w:tplc="AE02099A" w:tentative="1">
      <w:start w:val="1"/>
      <w:numFmt w:val="bullet"/>
      <w:lvlText w:val=""/>
      <w:lvlJc w:val="left"/>
      <w:pPr>
        <w:tabs>
          <w:tab w:val="num" w:pos="1440"/>
        </w:tabs>
        <w:ind w:left="1440" w:hanging="360"/>
      </w:pPr>
      <w:rPr>
        <w:rFonts w:ascii="Symbol" w:hAnsi="Symbol" w:hint="default"/>
      </w:rPr>
    </w:lvl>
    <w:lvl w:ilvl="2" w:tplc="C1102602" w:tentative="1">
      <w:start w:val="1"/>
      <w:numFmt w:val="bullet"/>
      <w:lvlText w:val=""/>
      <w:lvlJc w:val="left"/>
      <w:pPr>
        <w:tabs>
          <w:tab w:val="num" w:pos="2160"/>
        </w:tabs>
        <w:ind w:left="2160" w:hanging="360"/>
      </w:pPr>
      <w:rPr>
        <w:rFonts w:ascii="Symbol" w:hAnsi="Symbol" w:hint="default"/>
      </w:rPr>
    </w:lvl>
    <w:lvl w:ilvl="3" w:tplc="9A9A8172" w:tentative="1">
      <w:start w:val="1"/>
      <w:numFmt w:val="bullet"/>
      <w:lvlText w:val=""/>
      <w:lvlJc w:val="left"/>
      <w:pPr>
        <w:tabs>
          <w:tab w:val="num" w:pos="2880"/>
        </w:tabs>
        <w:ind w:left="2880" w:hanging="360"/>
      </w:pPr>
      <w:rPr>
        <w:rFonts w:ascii="Symbol" w:hAnsi="Symbol" w:hint="default"/>
      </w:rPr>
    </w:lvl>
    <w:lvl w:ilvl="4" w:tplc="69F2CEEC" w:tentative="1">
      <w:start w:val="1"/>
      <w:numFmt w:val="bullet"/>
      <w:lvlText w:val=""/>
      <w:lvlJc w:val="left"/>
      <w:pPr>
        <w:tabs>
          <w:tab w:val="num" w:pos="3600"/>
        </w:tabs>
        <w:ind w:left="3600" w:hanging="360"/>
      </w:pPr>
      <w:rPr>
        <w:rFonts w:ascii="Symbol" w:hAnsi="Symbol" w:hint="default"/>
      </w:rPr>
    </w:lvl>
    <w:lvl w:ilvl="5" w:tplc="D9041C1E" w:tentative="1">
      <w:start w:val="1"/>
      <w:numFmt w:val="bullet"/>
      <w:lvlText w:val=""/>
      <w:lvlJc w:val="left"/>
      <w:pPr>
        <w:tabs>
          <w:tab w:val="num" w:pos="4320"/>
        </w:tabs>
        <w:ind w:left="4320" w:hanging="360"/>
      </w:pPr>
      <w:rPr>
        <w:rFonts w:ascii="Symbol" w:hAnsi="Symbol" w:hint="default"/>
      </w:rPr>
    </w:lvl>
    <w:lvl w:ilvl="6" w:tplc="ED2EB6BE" w:tentative="1">
      <w:start w:val="1"/>
      <w:numFmt w:val="bullet"/>
      <w:lvlText w:val=""/>
      <w:lvlJc w:val="left"/>
      <w:pPr>
        <w:tabs>
          <w:tab w:val="num" w:pos="5040"/>
        </w:tabs>
        <w:ind w:left="5040" w:hanging="360"/>
      </w:pPr>
      <w:rPr>
        <w:rFonts w:ascii="Symbol" w:hAnsi="Symbol" w:hint="default"/>
      </w:rPr>
    </w:lvl>
    <w:lvl w:ilvl="7" w:tplc="33FCA4A0" w:tentative="1">
      <w:start w:val="1"/>
      <w:numFmt w:val="bullet"/>
      <w:lvlText w:val=""/>
      <w:lvlJc w:val="left"/>
      <w:pPr>
        <w:tabs>
          <w:tab w:val="num" w:pos="5760"/>
        </w:tabs>
        <w:ind w:left="5760" w:hanging="360"/>
      </w:pPr>
      <w:rPr>
        <w:rFonts w:ascii="Symbol" w:hAnsi="Symbol" w:hint="default"/>
      </w:rPr>
    </w:lvl>
    <w:lvl w:ilvl="8" w:tplc="2BBAEA7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F797945"/>
    <w:multiLevelType w:val="multilevel"/>
    <w:tmpl w:val="2056E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64A740B"/>
    <w:multiLevelType w:val="hybridMultilevel"/>
    <w:tmpl w:val="A9548474"/>
    <w:lvl w:ilvl="0" w:tplc="6DC20E86">
      <w:numFmt w:val="bullet"/>
      <w:lvlText w:val="-"/>
      <w:lvlJc w:val="left"/>
      <w:pPr>
        <w:ind w:left="720" w:hanging="360"/>
      </w:pPr>
      <w:rPr>
        <w:rFonts w:ascii="Poppins" w:eastAsia="Times New Roman" w:hAnsi="Poppins" w:cs="Poppi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67A1FD8"/>
    <w:multiLevelType w:val="hybridMultilevel"/>
    <w:tmpl w:val="A1A495F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AF04166"/>
    <w:multiLevelType w:val="multilevel"/>
    <w:tmpl w:val="5E4851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0890E72"/>
    <w:multiLevelType w:val="hybridMultilevel"/>
    <w:tmpl w:val="96F6CE7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73DD2F7D"/>
    <w:multiLevelType w:val="multilevel"/>
    <w:tmpl w:val="3198F0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6671553"/>
    <w:multiLevelType w:val="multilevel"/>
    <w:tmpl w:val="A4DC24E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7" w15:restartNumberingAfterBreak="0">
    <w:nsid w:val="7710730F"/>
    <w:multiLevelType w:val="multilevel"/>
    <w:tmpl w:val="B3401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7"/>
  </w:num>
  <w:num w:numId="3">
    <w:abstractNumId w:val="1"/>
  </w:num>
  <w:num w:numId="4">
    <w:abstractNumId w:val="2"/>
  </w:num>
  <w:num w:numId="5">
    <w:abstractNumId w:val="7"/>
  </w:num>
  <w:num w:numId="6">
    <w:abstractNumId w:val="0"/>
  </w:num>
  <w:num w:numId="7">
    <w:abstractNumId w:val="15"/>
  </w:num>
  <w:num w:numId="8">
    <w:abstractNumId w:val="13"/>
  </w:num>
  <w:num w:numId="9">
    <w:abstractNumId w:val="9"/>
  </w:num>
  <w:num w:numId="10">
    <w:abstractNumId w:val="16"/>
  </w:num>
  <w:num w:numId="11">
    <w:abstractNumId w:val="10"/>
  </w:num>
  <w:num w:numId="12">
    <w:abstractNumId w:val="8"/>
  </w:num>
  <w:num w:numId="13">
    <w:abstractNumId w:val="4"/>
  </w:num>
  <w:num w:numId="14">
    <w:abstractNumId w:val="6"/>
  </w:num>
  <w:num w:numId="15">
    <w:abstractNumId w:val="5"/>
  </w:num>
  <w:num w:numId="16">
    <w:abstractNumId w:val="14"/>
  </w:num>
  <w:num w:numId="17">
    <w:abstractNumId w:val="11"/>
  </w:num>
  <w:num w:numId="18">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05B1"/>
    <w:rsid w:val="000126A2"/>
    <w:rsid w:val="00031857"/>
    <w:rsid w:val="000319B2"/>
    <w:rsid w:val="000438B1"/>
    <w:rsid w:val="00046124"/>
    <w:rsid w:val="0005265C"/>
    <w:rsid w:val="000643AE"/>
    <w:rsid w:val="00064E34"/>
    <w:rsid w:val="00066146"/>
    <w:rsid w:val="00070CF9"/>
    <w:rsid w:val="00071978"/>
    <w:rsid w:val="00081CD5"/>
    <w:rsid w:val="00084709"/>
    <w:rsid w:val="00084B54"/>
    <w:rsid w:val="00096E71"/>
    <w:rsid w:val="000A22E4"/>
    <w:rsid w:val="000A4F93"/>
    <w:rsid w:val="000B1DC1"/>
    <w:rsid w:val="000B67E4"/>
    <w:rsid w:val="000C0F76"/>
    <w:rsid w:val="000C3D97"/>
    <w:rsid w:val="000C6466"/>
    <w:rsid w:val="000C77C3"/>
    <w:rsid w:val="000D00AB"/>
    <w:rsid w:val="000D1C58"/>
    <w:rsid w:val="000D3950"/>
    <w:rsid w:val="000D6A1A"/>
    <w:rsid w:val="000E537A"/>
    <w:rsid w:val="000F56D0"/>
    <w:rsid w:val="00121074"/>
    <w:rsid w:val="0012383C"/>
    <w:rsid w:val="00131547"/>
    <w:rsid w:val="001316DA"/>
    <w:rsid w:val="001338FE"/>
    <w:rsid w:val="00136B0B"/>
    <w:rsid w:val="001444DB"/>
    <w:rsid w:val="0014502C"/>
    <w:rsid w:val="00147957"/>
    <w:rsid w:val="00150F68"/>
    <w:rsid w:val="00153F41"/>
    <w:rsid w:val="001574A5"/>
    <w:rsid w:val="0018218C"/>
    <w:rsid w:val="0018318B"/>
    <w:rsid w:val="00187648"/>
    <w:rsid w:val="00192790"/>
    <w:rsid w:val="001D00F7"/>
    <w:rsid w:val="001D3EB6"/>
    <w:rsid w:val="001D6385"/>
    <w:rsid w:val="001E20FE"/>
    <w:rsid w:val="001E6A51"/>
    <w:rsid w:val="001F06F2"/>
    <w:rsid w:val="001F3750"/>
    <w:rsid w:val="0020653B"/>
    <w:rsid w:val="00206B6F"/>
    <w:rsid w:val="002152E0"/>
    <w:rsid w:val="002345E8"/>
    <w:rsid w:val="00236E81"/>
    <w:rsid w:val="002429EC"/>
    <w:rsid w:val="0025033E"/>
    <w:rsid w:val="00250343"/>
    <w:rsid w:val="00250DE7"/>
    <w:rsid w:val="00281B0B"/>
    <w:rsid w:val="002825A5"/>
    <w:rsid w:val="00291324"/>
    <w:rsid w:val="00293620"/>
    <w:rsid w:val="00295737"/>
    <w:rsid w:val="002A300E"/>
    <w:rsid w:val="002A5E3A"/>
    <w:rsid w:val="002A7FCD"/>
    <w:rsid w:val="002B4C90"/>
    <w:rsid w:val="002D22E4"/>
    <w:rsid w:val="002D3DA5"/>
    <w:rsid w:val="002D51D9"/>
    <w:rsid w:val="002E0375"/>
    <w:rsid w:val="002E30E0"/>
    <w:rsid w:val="002E4D53"/>
    <w:rsid w:val="002E6845"/>
    <w:rsid w:val="002E7173"/>
    <w:rsid w:val="00316014"/>
    <w:rsid w:val="00316E00"/>
    <w:rsid w:val="003219F9"/>
    <w:rsid w:val="00330452"/>
    <w:rsid w:val="00336F7C"/>
    <w:rsid w:val="00360CE9"/>
    <w:rsid w:val="0036382F"/>
    <w:rsid w:val="0036684F"/>
    <w:rsid w:val="003834AB"/>
    <w:rsid w:val="0038537E"/>
    <w:rsid w:val="00386BB9"/>
    <w:rsid w:val="00394D44"/>
    <w:rsid w:val="003B00F6"/>
    <w:rsid w:val="003C680B"/>
    <w:rsid w:val="003C681F"/>
    <w:rsid w:val="003D04C3"/>
    <w:rsid w:val="003D55B2"/>
    <w:rsid w:val="003F0FC3"/>
    <w:rsid w:val="003F2F4D"/>
    <w:rsid w:val="003F73A0"/>
    <w:rsid w:val="004111FC"/>
    <w:rsid w:val="00416182"/>
    <w:rsid w:val="004245B3"/>
    <w:rsid w:val="004473DB"/>
    <w:rsid w:val="00454843"/>
    <w:rsid w:val="00474695"/>
    <w:rsid w:val="004831A6"/>
    <w:rsid w:val="004B6B3F"/>
    <w:rsid w:val="004C46ED"/>
    <w:rsid w:val="004D3345"/>
    <w:rsid w:val="004D4A86"/>
    <w:rsid w:val="004D5CD6"/>
    <w:rsid w:val="004D7999"/>
    <w:rsid w:val="004E0864"/>
    <w:rsid w:val="004E1847"/>
    <w:rsid w:val="004F0104"/>
    <w:rsid w:val="004F530F"/>
    <w:rsid w:val="00501709"/>
    <w:rsid w:val="00513F26"/>
    <w:rsid w:val="00517B4C"/>
    <w:rsid w:val="005227A2"/>
    <w:rsid w:val="00523EE8"/>
    <w:rsid w:val="00551E56"/>
    <w:rsid w:val="00554013"/>
    <w:rsid w:val="0058273D"/>
    <w:rsid w:val="005834D8"/>
    <w:rsid w:val="005865F4"/>
    <w:rsid w:val="00586E12"/>
    <w:rsid w:val="0058734B"/>
    <w:rsid w:val="0059373D"/>
    <w:rsid w:val="00593762"/>
    <w:rsid w:val="005A3526"/>
    <w:rsid w:val="005B1EAA"/>
    <w:rsid w:val="005C0F38"/>
    <w:rsid w:val="005C2210"/>
    <w:rsid w:val="005C697B"/>
    <w:rsid w:val="005D4024"/>
    <w:rsid w:val="005E0009"/>
    <w:rsid w:val="005E3E8E"/>
    <w:rsid w:val="00601D95"/>
    <w:rsid w:val="00602EAA"/>
    <w:rsid w:val="00604ED1"/>
    <w:rsid w:val="00613834"/>
    <w:rsid w:val="0061783A"/>
    <w:rsid w:val="0061794A"/>
    <w:rsid w:val="0062123A"/>
    <w:rsid w:val="00621A41"/>
    <w:rsid w:val="006230A1"/>
    <w:rsid w:val="00636143"/>
    <w:rsid w:val="0064142E"/>
    <w:rsid w:val="006421A6"/>
    <w:rsid w:val="006441B8"/>
    <w:rsid w:val="0064445E"/>
    <w:rsid w:val="006454BD"/>
    <w:rsid w:val="0064676D"/>
    <w:rsid w:val="00646E75"/>
    <w:rsid w:val="00651CD8"/>
    <w:rsid w:val="006628A8"/>
    <w:rsid w:val="006678EB"/>
    <w:rsid w:val="00671A7F"/>
    <w:rsid w:val="00674791"/>
    <w:rsid w:val="00683885"/>
    <w:rsid w:val="006A4E1A"/>
    <w:rsid w:val="006B2FA2"/>
    <w:rsid w:val="006C064E"/>
    <w:rsid w:val="006C1425"/>
    <w:rsid w:val="006C1C9C"/>
    <w:rsid w:val="006D5381"/>
    <w:rsid w:val="006F5536"/>
    <w:rsid w:val="00701EE7"/>
    <w:rsid w:val="007020E1"/>
    <w:rsid w:val="0070326C"/>
    <w:rsid w:val="0071326A"/>
    <w:rsid w:val="007146F5"/>
    <w:rsid w:val="00723D64"/>
    <w:rsid w:val="00725793"/>
    <w:rsid w:val="00730652"/>
    <w:rsid w:val="00731DAA"/>
    <w:rsid w:val="007330E9"/>
    <w:rsid w:val="00733881"/>
    <w:rsid w:val="0076344F"/>
    <w:rsid w:val="00764916"/>
    <w:rsid w:val="007830FE"/>
    <w:rsid w:val="00785819"/>
    <w:rsid w:val="00786C02"/>
    <w:rsid w:val="0079058C"/>
    <w:rsid w:val="00794BF7"/>
    <w:rsid w:val="00797AE0"/>
    <w:rsid w:val="007A1619"/>
    <w:rsid w:val="007A6120"/>
    <w:rsid w:val="007B0598"/>
    <w:rsid w:val="007B61DB"/>
    <w:rsid w:val="007B75E0"/>
    <w:rsid w:val="007C336C"/>
    <w:rsid w:val="007C495F"/>
    <w:rsid w:val="007D5F0C"/>
    <w:rsid w:val="00805781"/>
    <w:rsid w:val="00813D1E"/>
    <w:rsid w:val="00815251"/>
    <w:rsid w:val="0081628C"/>
    <w:rsid w:val="00832B9B"/>
    <w:rsid w:val="00833585"/>
    <w:rsid w:val="00834595"/>
    <w:rsid w:val="00857B38"/>
    <w:rsid w:val="00866E46"/>
    <w:rsid w:val="00882DBC"/>
    <w:rsid w:val="00891D65"/>
    <w:rsid w:val="008944C7"/>
    <w:rsid w:val="008961C4"/>
    <w:rsid w:val="008974D5"/>
    <w:rsid w:val="008A480C"/>
    <w:rsid w:val="008B45B4"/>
    <w:rsid w:val="008B5E9E"/>
    <w:rsid w:val="008C5775"/>
    <w:rsid w:val="008C7DF9"/>
    <w:rsid w:val="00902DEF"/>
    <w:rsid w:val="00905D6B"/>
    <w:rsid w:val="0091088D"/>
    <w:rsid w:val="00910C35"/>
    <w:rsid w:val="00914C8C"/>
    <w:rsid w:val="00920185"/>
    <w:rsid w:val="0092132D"/>
    <w:rsid w:val="009261A0"/>
    <w:rsid w:val="00935509"/>
    <w:rsid w:val="0094036D"/>
    <w:rsid w:val="00943AC8"/>
    <w:rsid w:val="00963C87"/>
    <w:rsid w:val="00975320"/>
    <w:rsid w:val="00976B6A"/>
    <w:rsid w:val="00980514"/>
    <w:rsid w:val="009974F2"/>
    <w:rsid w:val="009D11AB"/>
    <w:rsid w:val="009D148D"/>
    <w:rsid w:val="009D4CB7"/>
    <w:rsid w:val="009D6A7D"/>
    <w:rsid w:val="009E01DB"/>
    <w:rsid w:val="009E7340"/>
    <w:rsid w:val="009F4F0D"/>
    <w:rsid w:val="00A126B4"/>
    <w:rsid w:val="00A14200"/>
    <w:rsid w:val="00A21C02"/>
    <w:rsid w:val="00A221A9"/>
    <w:rsid w:val="00A33ADC"/>
    <w:rsid w:val="00A35FB0"/>
    <w:rsid w:val="00A461D6"/>
    <w:rsid w:val="00A60888"/>
    <w:rsid w:val="00A62E60"/>
    <w:rsid w:val="00A73962"/>
    <w:rsid w:val="00A90629"/>
    <w:rsid w:val="00A945FF"/>
    <w:rsid w:val="00A946A0"/>
    <w:rsid w:val="00A95E73"/>
    <w:rsid w:val="00AA3E47"/>
    <w:rsid w:val="00AB63EA"/>
    <w:rsid w:val="00AB7235"/>
    <w:rsid w:val="00AC29EE"/>
    <w:rsid w:val="00AD0501"/>
    <w:rsid w:val="00AD6766"/>
    <w:rsid w:val="00AD7D79"/>
    <w:rsid w:val="00AE47F5"/>
    <w:rsid w:val="00B06BA4"/>
    <w:rsid w:val="00B35EAB"/>
    <w:rsid w:val="00B45452"/>
    <w:rsid w:val="00B52898"/>
    <w:rsid w:val="00B52FF6"/>
    <w:rsid w:val="00B63231"/>
    <w:rsid w:val="00B65A30"/>
    <w:rsid w:val="00B75647"/>
    <w:rsid w:val="00B75D95"/>
    <w:rsid w:val="00B8381C"/>
    <w:rsid w:val="00B86C3C"/>
    <w:rsid w:val="00B94DBA"/>
    <w:rsid w:val="00BA61AF"/>
    <w:rsid w:val="00BB05B1"/>
    <w:rsid w:val="00BB6967"/>
    <w:rsid w:val="00BC3FEE"/>
    <w:rsid w:val="00BE555B"/>
    <w:rsid w:val="00BF1369"/>
    <w:rsid w:val="00C03900"/>
    <w:rsid w:val="00C05D26"/>
    <w:rsid w:val="00C13A29"/>
    <w:rsid w:val="00C15903"/>
    <w:rsid w:val="00C208AD"/>
    <w:rsid w:val="00C263EE"/>
    <w:rsid w:val="00C403EA"/>
    <w:rsid w:val="00C43A97"/>
    <w:rsid w:val="00C77F4E"/>
    <w:rsid w:val="00C82488"/>
    <w:rsid w:val="00C911FF"/>
    <w:rsid w:val="00C91486"/>
    <w:rsid w:val="00C955A9"/>
    <w:rsid w:val="00C97F21"/>
    <w:rsid w:val="00CA2538"/>
    <w:rsid w:val="00CB7C59"/>
    <w:rsid w:val="00CC4A3C"/>
    <w:rsid w:val="00CC6703"/>
    <w:rsid w:val="00CD4B3C"/>
    <w:rsid w:val="00CF46A2"/>
    <w:rsid w:val="00CF78FE"/>
    <w:rsid w:val="00D07763"/>
    <w:rsid w:val="00D2601A"/>
    <w:rsid w:val="00D375C1"/>
    <w:rsid w:val="00D41F8F"/>
    <w:rsid w:val="00D56C9E"/>
    <w:rsid w:val="00D76175"/>
    <w:rsid w:val="00D90AFC"/>
    <w:rsid w:val="00D9541C"/>
    <w:rsid w:val="00DA16BE"/>
    <w:rsid w:val="00DA6771"/>
    <w:rsid w:val="00DA6EB9"/>
    <w:rsid w:val="00DB4F20"/>
    <w:rsid w:val="00DB6493"/>
    <w:rsid w:val="00DC6701"/>
    <w:rsid w:val="00DD31C5"/>
    <w:rsid w:val="00DD6500"/>
    <w:rsid w:val="00DD665C"/>
    <w:rsid w:val="00DE0638"/>
    <w:rsid w:val="00E039B1"/>
    <w:rsid w:val="00E14BF4"/>
    <w:rsid w:val="00E15164"/>
    <w:rsid w:val="00E226C2"/>
    <w:rsid w:val="00E33E3A"/>
    <w:rsid w:val="00E33FDC"/>
    <w:rsid w:val="00E44D05"/>
    <w:rsid w:val="00E468DC"/>
    <w:rsid w:val="00E47F32"/>
    <w:rsid w:val="00E542F8"/>
    <w:rsid w:val="00E55D74"/>
    <w:rsid w:val="00E56068"/>
    <w:rsid w:val="00E6009F"/>
    <w:rsid w:val="00E60205"/>
    <w:rsid w:val="00E63D53"/>
    <w:rsid w:val="00E75DFE"/>
    <w:rsid w:val="00E778E2"/>
    <w:rsid w:val="00EA0039"/>
    <w:rsid w:val="00EA6114"/>
    <w:rsid w:val="00EB2F7C"/>
    <w:rsid w:val="00EB788C"/>
    <w:rsid w:val="00EC4553"/>
    <w:rsid w:val="00EC7BB2"/>
    <w:rsid w:val="00EF1599"/>
    <w:rsid w:val="00EF313E"/>
    <w:rsid w:val="00F23BEA"/>
    <w:rsid w:val="00F30B77"/>
    <w:rsid w:val="00F64621"/>
    <w:rsid w:val="00F64730"/>
    <w:rsid w:val="00F84463"/>
    <w:rsid w:val="00F85F10"/>
    <w:rsid w:val="00F94563"/>
    <w:rsid w:val="00F948CB"/>
    <w:rsid w:val="00FA2F87"/>
    <w:rsid w:val="00FA5ED4"/>
    <w:rsid w:val="00FA7689"/>
    <w:rsid w:val="00FB4C88"/>
    <w:rsid w:val="00FB68CE"/>
    <w:rsid w:val="00FB6EBE"/>
    <w:rsid w:val="00FC0F53"/>
    <w:rsid w:val="00FC1837"/>
    <w:rsid w:val="00FC7EFD"/>
    <w:rsid w:val="00FD2398"/>
    <w:rsid w:val="00FD29F0"/>
    <w:rsid w:val="00FE0F43"/>
    <w:rsid w:val="00FE1B7D"/>
    <w:rsid w:val="00FF43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C0682E"/>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 w:eastAsia="ja-JP" w:bidi="ar-SA"/>
      </w:rPr>
    </w:rPrDefault>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6" w:unhideWhenUsed="1" w:qFormat="1"/>
    <w:lsdException w:name="Signature" w:semiHidden="1" w:uiPriority="7"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lsdException w:name="Smart Link" w:semiHidden="1" w:unhideWhenUsed="1"/>
  </w:latentStyles>
  <w:style w:type="paragraph" w:default="1" w:styleId="Normal">
    <w:name w:val="Normal"/>
    <w:qFormat/>
    <w:rsid w:val="00602EAA"/>
    <w:pPr>
      <w:spacing w:before="40" w:after="160" w:line="360" w:lineRule="auto"/>
      <w:ind w:left="284" w:hanging="284"/>
      <w:jc w:val="both"/>
    </w:pPr>
    <w:rPr>
      <w:rFonts w:ascii="Franklin Gothic Book" w:eastAsiaTheme="minorHAnsi" w:hAnsi="Franklin Gothic Book"/>
      <w:color w:val="595959" w:themeColor="text1" w:themeTint="A6"/>
      <w:kern w:val="20"/>
      <w:szCs w:val="20"/>
    </w:rPr>
  </w:style>
  <w:style w:type="paragraph" w:styleId="Ttulo1">
    <w:name w:val="heading 1"/>
    <w:basedOn w:val="Normal"/>
    <w:next w:val="Normal"/>
    <w:link w:val="Ttulo1Car"/>
    <w:uiPriority w:val="8"/>
    <w:unhideWhenUsed/>
    <w:qFormat/>
    <w:rsid w:val="00DB4F20"/>
    <w:pPr>
      <w:spacing w:before="0" w:after="360" w:line="480" w:lineRule="auto"/>
      <w:contextualSpacing/>
      <w:outlineLvl w:val="0"/>
    </w:pPr>
    <w:rPr>
      <w:rFonts w:eastAsiaTheme="majorEastAsia" w:cstheme="majorBidi"/>
      <w:color w:val="1481AB" w:themeColor="accent1" w:themeShade="BF"/>
    </w:rPr>
  </w:style>
  <w:style w:type="paragraph" w:styleId="Ttulo2">
    <w:name w:val="heading 2"/>
    <w:basedOn w:val="Normal"/>
    <w:next w:val="Normal"/>
    <w:link w:val="Ttulo2Car"/>
    <w:uiPriority w:val="9"/>
    <w:unhideWhenUsed/>
    <w:qFormat/>
    <w:rsid w:val="003F73A0"/>
    <w:pPr>
      <w:keepNext/>
      <w:keepLines/>
      <w:spacing w:after="0"/>
      <w:outlineLvl w:val="1"/>
    </w:pPr>
    <w:rPr>
      <w:rFonts w:asciiTheme="majorHAnsi" w:eastAsiaTheme="majorEastAsia" w:hAnsiTheme="majorHAnsi" w:cstheme="majorBidi"/>
      <w:color w:val="1481AB" w:themeColor="accent1" w:themeShade="BF"/>
      <w:sz w:val="26"/>
      <w:szCs w:val="26"/>
    </w:rPr>
  </w:style>
  <w:style w:type="paragraph" w:styleId="Ttulo3">
    <w:name w:val="heading 3"/>
    <w:basedOn w:val="Normal"/>
    <w:next w:val="Normal"/>
    <w:link w:val="Ttulo3Car"/>
    <w:uiPriority w:val="9"/>
    <w:unhideWhenUsed/>
    <w:qFormat/>
    <w:rsid w:val="00C91486"/>
    <w:pPr>
      <w:keepNext/>
      <w:keepLines/>
      <w:spacing w:after="0" w:line="259" w:lineRule="auto"/>
      <w:outlineLvl w:val="2"/>
    </w:pPr>
    <w:rPr>
      <w:rFonts w:asciiTheme="majorHAnsi" w:eastAsiaTheme="majorEastAsia" w:hAnsiTheme="majorHAnsi" w:cstheme="majorBidi"/>
      <w:color w:val="0D5571" w:themeColor="accent1" w:themeShade="7F"/>
      <w:kern w:val="0"/>
      <w:szCs w:val="24"/>
      <w:lang w:val="es-CO" w:eastAsia="en-US"/>
    </w:rPr>
  </w:style>
  <w:style w:type="paragraph" w:styleId="Ttulo4">
    <w:name w:val="heading 4"/>
    <w:basedOn w:val="Normal"/>
    <w:next w:val="Normal"/>
    <w:link w:val="Ttulo4Car"/>
    <w:uiPriority w:val="9"/>
    <w:semiHidden/>
    <w:unhideWhenUsed/>
    <w:qFormat/>
    <w:rsid w:val="001E20FE"/>
    <w:pPr>
      <w:keepNext/>
      <w:keepLines/>
      <w:spacing w:after="0"/>
      <w:outlineLvl w:val="3"/>
    </w:pPr>
    <w:rPr>
      <w:rFonts w:asciiTheme="majorHAnsi" w:eastAsiaTheme="majorEastAsia" w:hAnsiTheme="majorHAnsi" w:cstheme="majorBidi"/>
      <w:i/>
      <w:iCs/>
      <w:color w:val="1481AB" w:themeColor="accent1" w:themeShade="BF"/>
    </w:rPr>
  </w:style>
  <w:style w:type="paragraph" w:styleId="Ttulo5">
    <w:name w:val="heading 5"/>
    <w:basedOn w:val="Normal"/>
    <w:next w:val="Normal"/>
    <w:link w:val="Ttulo5Car"/>
    <w:uiPriority w:val="9"/>
    <w:semiHidden/>
    <w:unhideWhenUsed/>
    <w:qFormat/>
    <w:rsid w:val="001E20FE"/>
    <w:pPr>
      <w:keepNext/>
      <w:keepLines/>
      <w:spacing w:after="0"/>
      <w:outlineLvl w:val="4"/>
    </w:pPr>
    <w:rPr>
      <w:rFonts w:asciiTheme="majorHAnsi" w:eastAsiaTheme="majorEastAsia" w:hAnsiTheme="majorHAnsi" w:cstheme="majorBidi"/>
      <w:color w:val="1481AB"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8"/>
    <w:rsid w:val="00DB4F20"/>
    <w:rPr>
      <w:rFonts w:ascii="Franklin Gothic Book" w:eastAsiaTheme="majorEastAsia" w:hAnsi="Franklin Gothic Book" w:cstheme="majorBidi"/>
      <w:color w:val="1481AB" w:themeColor="accent1" w:themeShade="BF"/>
      <w:kern w:val="20"/>
      <w:szCs w:val="20"/>
    </w:rPr>
  </w:style>
  <w:style w:type="character" w:customStyle="1" w:styleId="Ttulo2Car">
    <w:name w:val="Título 2 Car"/>
    <w:basedOn w:val="Fuentedeprrafopredeter"/>
    <w:link w:val="Ttulo2"/>
    <w:uiPriority w:val="9"/>
    <w:rsid w:val="003F73A0"/>
    <w:rPr>
      <w:rFonts w:asciiTheme="majorHAnsi" w:eastAsiaTheme="majorEastAsia" w:hAnsiTheme="majorHAnsi" w:cstheme="majorBidi"/>
      <w:color w:val="1481AB" w:themeColor="accent1" w:themeShade="BF"/>
      <w:kern w:val="20"/>
      <w:sz w:val="26"/>
      <w:szCs w:val="26"/>
    </w:rPr>
  </w:style>
  <w:style w:type="paragraph" w:styleId="Saludo">
    <w:name w:val="Salutation"/>
    <w:basedOn w:val="Normal"/>
    <w:link w:val="SaludoCar"/>
    <w:uiPriority w:val="4"/>
    <w:unhideWhenUsed/>
    <w:qFormat/>
    <w:rsid w:val="003F73A0"/>
    <w:pPr>
      <w:spacing w:before="720"/>
    </w:pPr>
  </w:style>
  <w:style w:type="character" w:customStyle="1" w:styleId="SaludoCar">
    <w:name w:val="Saludo Car"/>
    <w:basedOn w:val="Fuentedeprrafopredeter"/>
    <w:link w:val="Saludo"/>
    <w:uiPriority w:val="4"/>
    <w:rsid w:val="003F73A0"/>
    <w:rPr>
      <w:rFonts w:eastAsiaTheme="minorHAnsi"/>
      <w:color w:val="595959" w:themeColor="text1" w:themeTint="A6"/>
      <w:kern w:val="20"/>
      <w:sz w:val="20"/>
      <w:szCs w:val="20"/>
    </w:rPr>
  </w:style>
  <w:style w:type="paragraph" w:styleId="Cierre">
    <w:name w:val="Closing"/>
    <w:basedOn w:val="Normal"/>
    <w:next w:val="Firma"/>
    <w:link w:val="CierreCar"/>
    <w:uiPriority w:val="6"/>
    <w:unhideWhenUsed/>
    <w:qFormat/>
    <w:rsid w:val="003F73A0"/>
    <w:pPr>
      <w:spacing w:before="480" w:after="960" w:line="240" w:lineRule="auto"/>
    </w:pPr>
  </w:style>
  <w:style w:type="character" w:customStyle="1" w:styleId="CierreCar">
    <w:name w:val="Cierre Car"/>
    <w:basedOn w:val="Fuentedeprrafopredeter"/>
    <w:link w:val="Cierre"/>
    <w:uiPriority w:val="6"/>
    <w:rsid w:val="003F73A0"/>
    <w:rPr>
      <w:rFonts w:eastAsiaTheme="minorHAnsi"/>
      <w:color w:val="595959" w:themeColor="text1" w:themeTint="A6"/>
      <w:kern w:val="20"/>
      <w:sz w:val="20"/>
      <w:szCs w:val="20"/>
    </w:rPr>
  </w:style>
  <w:style w:type="paragraph" w:styleId="Firma">
    <w:name w:val="Signature"/>
    <w:basedOn w:val="Normal"/>
    <w:link w:val="FirmaCar"/>
    <w:uiPriority w:val="7"/>
    <w:unhideWhenUsed/>
    <w:qFormat/>
    <w:rsid w:val="00EB788C"/>
    <w:pPr>
      <w:spacing w:after="0"/>
    </w:pPr>
    <w:rPr>
      <w:b/>
      <w:bCs/>
    </w:rPr>
  </w:style>
  <w:style w:type="character" w:customStyle="1" w:styleId="FirmaCar">
    <w:name w:val="Firma Car"/>
    <w:basedOn w:val="Fuentedeprrafopredeter"/>
    <w:link w:val="Firma"/>
    <w:uiPriority w:val="7"/>
    <w:rsid w:val="00EB788C"/>
    <w:rPr>
      <w:rFonts w:eastAsiaTheme="minorHAnsi"/>
      <w:b/>
      <w:bCs/>
      <w:color w:val="595959" w:themeColor="text1" w:themeTint="A6"/>
      <w:kern w:val="20"/>
      <w:sz w:val="20"/>
      <w:szCs w:val="20"/>
    </w:rPr>
  </w:style>
  <w:style w:type="character" w:styleId="Textoennegrita">
    <w:name w:val="Strong"/>
    <w:basedOn w:val="Fuentedeprrafopredeter"/>
    <w:uiPriority w:val="22"/>
    <w:qFormat/>
    <w:rsid w:val="003F73A0"/>
    <w:rPr>
      <w:b/>
      <w:bCs/>
    </w:rPr>
  </w:style>
  <w:style w:type="paragraph" w:customStyle="1" w:styleId="Informacindecontacto">
    <w:name w:val="Información de contacto"/>
    <w:basedOn w:val="Normal"/>
    <w:uiPriority w:val="1"/>
    <w:qFormat/>
    <w:rsid w:val="003F73A0"/>
    <w:pPr>
      <w:spacing w:before="0" w:after="0"/>
    </w:pPr>
  </w:style>
  <w:style w:type="paragraph" w:styleId="NormalWeb">
    <w:name w:val="Normal (Web)"/>
    <w:basedOn w:val="Normal"/>
    <w:uiPriority w:val="99"/>
    <w:semiHidden/>
    <w:unhideWhenUsed/>
    <w:rsid w:val="004B6B3F"/>
    <w:pPr>
      <w:spacing w:before="100" w:beforeAutospacing="1" w:after="100" w:afterAutospacing="1" w:line="240" w:lineRule="auto"/>
    </w:pPr>
    <w:rPr>
      <w:rFonts w:ascii="Times New Roman" w:eastAsiaTheme="minorEastAsia" w:hAnsi="Times New Roman" w:cs="Times New Roman"/>
      <w:color w:val="auto"/>
      <w:kern w:val="0"/>
      <w:szCs w:val="24"/>
    </w:rPr>
  </w:style>
  <w:style w:type="paragraph" w:styleId="Encabezado">
    <w:name w:val="header"/>
    <w:basedOn w:val="Normal"/>
    <w:link w:val="EncabezadoCar"/>
    <w:uiPriority w:val="99"/>
    <w:unhideWhenUsed/>
    <w:rsid w:val="00A73962"/>
    <w:pPr>
      <w:tabs>
        <w:tab w:val="center" w:pos="4680"/>
        <w:tab w:val="right" w:pos="9360"/>
      </w:tabs>
      <w:spacing w:before="0" w:after="0" w:line="240" w:lineRule="auto"/>
    </w:pPr>
  </w:style>
  <w:style w:type="character" w:customStyle="1" w:styleId="EncabezadoCar">
    <w:name w:val="Encabezado Car"/>
    <w:basedOn w:val="Fuentedeprrafopredeter"/>
    <w:link w:val="Encabezado"/>
    <w:uiPriority w:val="99"/>
    <w:rsid w:val="00A73962"/>
    <w:rPr>
      <w:rFonts w:eastAsiaTheme="minorHAnsi"/>
      <w:color w:val="595959" w:themeColor="text1" w:themeTint="A6"/>
      <w:kern w:val="20"/>
      <w:sz w:val="20"/>
      <w:szCs w:val="20"/>
    </w:rPr>
  </w:style>
  <w:style w:type="paragraph" w:styleId="Piedepgina">
    <w:name w:val="footer"/>
    <w:basedOn w:val="Normal"/>
    <w:link w:val="PiedepginaCar"/>
    <w:uiPriority w:val="99"/>
    <w:unhideWhenUsed/>
    <w:rsid w:val="00A73962"/>
    <w:pPr>
      <w:tabs>
        <w:tab w:val="center" w:pos="4680"/>
        <w:tab w:val="right" w:pos="9360"/>
      </w:tabs>
      <w:spacing w:before="0" w:after="0" w:line="240" w:lineRule="auto"/>
    </w:pPr>
  </w:style>
  <w:style w:type="character" w:customStyle="1" w:styleId="PiedepginaCar">
    <w:name w:val="Pie de página Car"/>
    <w:basedOn w:val="Fuentedeprrafopredeter"/>
    <w:link w:val="Piedepgina"/>
    <w:uiPriority w:val="99"/>
    <w:rsid w:val="00A73962"/>
    <w:rPr>
      <w:rFonts w:eastAsiaTheme="minorHAnsi"/>
      <w:color w:val="595959" w:themeColor="text1" w:themeTint="A6"/>
      <w:kern w:val="20"/>
      <w:sz w:val="20"/>
      <w:szCs w:val="20"/>
    </w:rPr>
  </w:style>
  <w:style w:type="character" w:styleId="Textodelmarcadordeposicin">
    <w:name w:val="Placeholder Text"/>
    <w:basedOn w:val="Fuentedeprrafopredeter"/>
    <w:uiPriority w:val="99"/>
    <w:semiHidden/>
    <w:rsid w:val="00F85F10"/>
    <w:rPr>
      <w:color w:val="808080"/>
    </w:rPr>
  </w:style>
  <w:style w:type="paragraph" w:customStyle="1" w:styleId="Logotipo">
    <w:name w:val="Logotipo"/>
    <w:basedOn w:val="Normal"/>
    <w:qFormat/>
    <w:rsid w:val="00F85F10"/>
    <w:pPr>
      <w:spacing w:after="0"/>
      <w:ind w:left="-2160"/>
    </w:pPr>
  </w:style>
  <w:style w:type="paragraph" w:customStyle="1" w:styleId="Sitioweb">
    <w:name w:val="Sitio web"/>
    <w:basedOn w:val="Normal"/>
    <w:qFormat/>
    <w:rsid w:val="00F85F10"/>
    <w:pPr>
      <w:ind w:left="-2160"/>
    </w:pPr>
  </w:style>
  <w:style w:type="paragraph" w:customStyle="1" w:styleId="Nombre">
    <w:name w:val="Nombre"/>
    <w:basedOn w:val="Normal"/>
    <w:qFormat/>
    <w:rsid w:val="00F85F10"/>
    <w:rPr>
      <w:b/>
      <w:szCs w:val="24"/>
    </w:rPr>
  </w:style>
  <w:style w:type="paragraph" w:styleId="Ttulo">
    <w:name w:val="Title"/>
    <w:basedOn w:val="Ttulo1"/>
    <w:next w:val="Normal"/>
    <w:link w:val="TtuloCar"/>
    <w:uiPriority w:val="10"/>
    <w:qFormat/>
    <w:rsid w:val="006678EB"/>
    <w:rPr>
      <w:color w:val="0D5672" w:themeColor="accent1" w:themeShade="80"/>
    </w:rPr>
  </w:style>
  <w:style w:type="character" w:customStyle="1" w:styleId="TtuloCar">
    <w:name w:val="Título Car"/>
    <w:basedOn w:val="Fuentedeprrafopredeter"/>
    <w:link w:val="Ttulo"/>
    <w:uiPriority w:val="10"/>
    <w:rsid w:val="006678EB"/>
    <w:rPr>
      <w:rFonts w:asciiTheme="majorHAnsi" w:eastAsiaTheme="majorEastAsia" w:hAnsiTheme="majorHAnsi" w:cstheme="majorBidi"/>
      <w:caps/>
      <w:color w:val="0D5672" w:themeColor="accent1" w:themeShade="80"/>
      <w:kern w:val="20"/>
      <w:sz w:val="20"/>
      <w:szCs w:val="20"/>
    </w:rPr>
  </w:style>
  <w:style w:type="paragraph" w:styleId="Sinespaciado">
    <w:name w:val="No Spacing"/>
    <w:uiPriority w:val="1"/>
    <w:qFormat/>
    <w:rsid w:val="00D90AFC"/>
    <w:rPr>
      <w:rFonts w:eastAsiaTheme="minorHAnsi"/>
      <w:color w:val="595959" w:themeColor="text1" w:themeTint="A6"/>
      <w:kern w:val="20"/>
      <w:sz w:val="20"/>
      <w:szCs w:val="20"/>
    </w:rPr>
  </w:style>
  <w:style w:type="paragraph" w:styleId="Textodeglobo">
    <w:name w:val="Balloon Text"/>
    <w:basedOn w:val="Normal"/>
    <w:link w:val="TextodegloboCar"/>
    <w:uiPriority w:val="99"/>
    <w:semiHidden/>
    <w:unhideWhenUsed/>
    <w:rsid w:val="00454843"/>
    <w:pPr>
      <w:spacing w:before="0"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54843"/>
    <w:rPr>
      <w:rFonts w:ascii="Segoe UI" w:eastAsiaTheme="minorHAnsi" w:hAnsi="Segoe UI" w:cs="Segoe UI"/>
      <w:color w:val="595959" w:themeColor="text1" w:themeTint="A6"/>
      <w:kern w:val="20"/>
      <w:sz w:val="18"/>
      <w:szCs w:val="18"/>
    </w:rPr>
  </w:style>
  <w:style w:type="character" w:customStyle="1" w:styleId="Ttulo3Car">
    <w:name w:val="Título 3 Car"/>
    <w:basedOn w:val="Fuentedeprrafopredeter"/>
    <w:link w:val="Ttulo3"/>
    <w:uiPriority w:val="9"/>
    <w:rsid w:val="00C91486"/>
    <w:rPr>
      <w:rFonts w:asciiTheme="majorHAnsi" w:eastAsiaTheme="majorEastAsia" w:hAnsiTheme="majorHAnsi" w:cstheme="majorBidi"/>
      <w:color w:val="0D5571" w:themeColor="accent1" w:themeShade="7F"/>
      <w:lang w:val="es-CO" w:eastAsia="en-US"/>
    </w:rPr>
  </w:style>
  <w:style w:type="character" w:styleId="Hipervnculo">
    <w:name w:val="Hyperlink"/>
    <w:basedOn w:val="Fuentedeprrafopredeter"/>
    <w:uiPriority w:val="99"/>
    <w:unhideWhenUsed/>
    <w:rsid w:val="00C91486"/>
    <w:rPr>
      <w:color w:val="6EAC1C" w:themeColor="hyperlink"/>
      <w:u w:val="single"/>
    </w:rPr>
  </w:style>
  <w:style w:type="character" w:customStyle="1" w:styleId="bigger-120">
    <w:name w:val="bigger-120"/>
    <w:basedOn w:val="Fuentedeprrafopredeter"/>
    <w:rsid w:val="00C91486"/>
  </w:style>
  <w:style w:type="paragraph" w:styleId="Prrafodelista">
    <w:name w:val="List Paragraph"/>
    <w:basedOn w:val="Normal"/>
    <w:uiPriority w:val="34"/>
    <w:qFormat/>
    <w:rsid w:val="00C91486"/>
    <w:pPr>
      <w:spacing w:before="0" w:line="259" w:lineRule="auto"/>
      <w:ind w:left="720"/>
      <w:contextualSpacing/>
    </w:pPr>
    <w:rPr>
      <w:color w:val="auto"/>
      <w:kern w:val="0"/>
      <w:sz w:val="22"/>
      <w:szCs w:val="22"/>
      <w:lang w:val="es-CO" w:eastAsia="en-US"/>
    </w:rPr>
  </w:style>
  <w:style w:type="paragraph" w:styleId="TtuloTDC">
    <w:name w:val="TOC Heading"/>
    <w:basedOn w:val="Ttulo1"/>
    <w:next w:val="Normal"/>
    <w:uiPriority w:val="39"/>
    <w:unhideWhenUsed/>
    <w:qFormat/>
    <w:rsid w:val="00C91486"/>
    <w:pPr>
      <w:keepNext/>
      <w:keepLines/>
      <w:spacing w:before="240" w:after="0" w:line="259" w:lineRule="auto"/>
      <w:contextualSpacing w:val="0"/>
      <w:outlineLvl w:val="9"/>
    </w:pPr>
    <w:rPr>
      <w:caps/>
      <w:kern w:val="0"/>
      <w:sz w:val="32"/>
      <w:szCs w:val="32"/>
      <w:lang w:val="es-CO" w:eastAsia="es-CO"/>
    </w:rPr>
  </w:style>
  <w:style w:type="paragraph" w:styleId="TDC1">
    <w:name w:val="toc 1"/>
    <w:basedOn w:val="Normal"/>
    <w:next w:val="Normal"/>
    <w:autoRedefine/>
    <w:uiPriority w:val="39"/>
    <w:unhideWhenUsed/>
    <w:rsid w:val="00C91486"/>
    <w:pPr>
      <w:spacing w:before="0" w:after="100" w:line="259" w:lineRule="auto"/>
    </w:pPr>
    <w:rPr>
      <w:color w:val="auto"/>
      <w:kern w:val="0"/>
      <w:sz w:val="22"/>
      <w:szCs w:val="22"/>
      <w:lang w:val="es-CO" w:eastAsia="en-US"/>
    </w:rPr>
  </w:style>
  <w:style w:type="paragraph" w:styleId="TDC2">
    <w:name w:val="toc 2"/>
    <w:basedOn w:val="Normal"/>
    <w:next w:val="Normal"/>
    <w:autoRedefine/>
    <w:uiPriority w:val="39"/>
    <w:unhideWhenUsed/>
    <w:rsid w:val="00C91486"/>
    <w:pPr>
      <w:spacing w:before="0" w:after="100" w:line="259" w:lineRule="auto"/>
      <w:ind w:left="220"/>
    </w:pPr>
    <w:rPr>
      <w:color w:val="auto"/>
      <w:kern w:val="0"/>
      <w:sz w:val="22"/>
      <w:szCs w:val="22"/>
      <w:lang w:val="es-CO" w:eastAsia="en-US"/>
    </w:rPr>
  </w:style>
  <w:style w:type="paragraph" w:styleId="TDC3">
    <w:name w:val="toc 3"/>
    <w:basedOn w:val="Normal"/>
    <w:next w:val="Normal"/>
    <w:autoRedefine/>
    <w:uiPriority w:val="39"/>
    <w:unhideWhenUsed/>
    <w:rsid w:val="00C91486"/>
    <w:pPr>
      <w:spacing w:before="0" w:after="100" w:line="259" w:lineRule="auto"/>
      <w:ind w:left="440"/>
    </w:pPr>
    <w:rPr>
      <w:color w:val="auto"/>
      <w:kern w:val="0"/>
      <w:sz w:val="22"/>
      <w:szCs w:val="22"/>
      <w:lang w:val="es-CO" w:eastAsia="en-US"/>
    </w:rPr>
  </w:style>
  <w:style w:type="character" w:customStyle="1" w:styleId="Ttulo4Car">
    <w:name w:val="Título 4 Car"/>
    <w:basedOn w:val="Fuentedeprrafopredeter"/>
    <w:link w:val="Ttulo4"/>
    <w:uiPriority w:val="9"/>
    <w:semiHidden/>
    <w:rsid w:val="001E20FE"/>
    <w:rPr>
      <w:rFonts w:asciiTheme="majorHAnsi" w:eastAsiaTheme="majorEastAsia" w:hAnsiTheme="majorHAnsi" w:cstheme="majorBidi"/>
      <w:i/>
      <w:iCs/>
      <w:color w:val="1481AB" w:themeColor="accent1" w:themeShade="BF"/>
      <w:kern w:val="20"/>
      <w:szCs w:val="20"/>
    </w:rPr>
  </w:style>
  <w:style w:type="character" w:customStyle="1" w:styleId="Ttulo5Car">
    <w:name w:val="Título 5 Car"/>
    <w:basedOn w:val="Fuentedeprrafopredeter"/>
    <w:link w:val="Ttulo5"/>
    <w:uiPriority w:val="9"/>
    <w:semiHidden/>
    <w:rsid w:val="001E20FE"/>
    <w:rPr>
      <w:rFonts w:asciiTheme="majorHAnsi" w:eastAsiaTheme="majorEastAsia" w:hAnsiTheme="majorHAnsi" w:cstheme="majorBidi"/>
      <w:color w:val="1481AB" w:themeColor="accent1" w:themeShade="BF"/>
      <w:kern w:val="20"/>
      <w:szCs w:val="20"/>
    </w:rPr>
  </w:style>
  <w:style w:type="table" w:styleId="Tablaconcuadrcula1Claro-nfasis2">
    <w:name w:val="Grid Table 1 Light Accent 2"/>
    <w:basedOn w:val="Tablanormal"/>
    <w:uiPriority w:val="46"/>
    <w:rsid w:val="007B0598"/>
    <w:tblPr>
      <w:tblStyleRowBandSize w:val="1"/>
      <w:tblStyleColBandSize w:val="1"/>
      <w:tblBorders>
        <w:top w:val="single" w:sz="4" w:space="0" w:color="A3CEED" w:themeColor="accent2" w:themeTint="66"/>
        <w:left w:val="single" w:sz="4" w:space="0" w:color="A3CEED" w:themeColor="accent2" w:themeTint="66"/>
        <w:bottom w:val="single" w:sz="4" w:space="0" w:color="A3CEED" w:themeColor="accent2" w:themeTint="66"/>
        <w:right w:val="single" w:sz="4" w:space="0" w:color="A3CEED" w:themeColor="accent2" w:themeTint="66"/>
        <w:insideH w:val="single" w:sz="4" w:space="0" w:color="A3CEED" w:themeColor="accent2" w:themeTint="66"/>
        <w:insideV w:val="single" w:sz="4" w:space="0" w:color="A3CEED" w:themeColor="accent2" w:themeTint="66"/>
      </w:tblBorders>
    </w:tblPr>
    <w:tblStylePr w:type="firstRow">
      <w:rPr>
        <w:b/>
        <w:bCs/>
      </w:rPr>
      <w:tblPr/>
      <w:tcPr>
        <w:tcBorders>
          <w:bottom w:val="single" w:sz="12" w:space="0" w:color="74B5E4" w:themeColor="accent2" w:themeTint="99"/>
        </w:tcBorders>
      </w:tcPr>
    </w:tblStylePr>
    <w:tblStylePr w:type="lastRow">
      <w:rPr>
        <w:b/>
        <w:bCs/>
      </w:rPr>
      <w:tblPr/>
      <w:tcPr>
        <w:tcBorders>
          <w:top w:val="double" w:sz="2" w:space="0" w:color="74B5E4" w:themeColor="accent2"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797AE0"/>
    <w:tblPr>
      <w:tblStyleRowBandSize w:val="1"/>
      <w:tblStyleColBandSize w:val="1"/>
      <w:tblBorders>
        <w:top w:val="single" w:sz="4" w:space="0" w:color="A4DDF4" w:themeColor="accent1" w:themeTint="66"/>
        <w:left w:val="single" w:sz="4" w:space="0" w:color="A4DDF4" w:themeColor="accent1" w:themeTint="66"/>
        <w:bottom w:val="single" w:sz="4" w:space="0" w:color="A4DDF4" w:themeColor="accent1" w:themeTint="66"/>
        <w:right w:val="single" w:sz="4" w:space="0" w:color="A4DDF4" w:themeColor="accent1" w:themeTint="66"/>
        <w:insideH w:val="single" w:sz="4" w:space="0" w:color="A4DDF4" w:themeColor="accent1" w:themeTint="66"/>
        <w:insideV w:val="single" w:sz="4" w:space="0" w:color="A4DDF4" w:themeColor="accent1" w:themeTint="66"/>
      </w:tblBorders>
    </w:tblPr>
    <w:tblStylePr w:type="firstRow">
      <w:rPr>
        <w:b/>
        <w:bCs/>
      </w:rPr>
      <w:tblPr/>
      <w:tcPr>
        <w:tcBorders>
          <w:bottom w:val="single" w:sz="12" w:space="0" w:color="76CDEE" w:themeColor="accent1" w:themeTint="99"/>
        </w:tcBorders>
      </w:tcPr>
    </w:tblStylePr>
    <w:tblStylePr w:type="lastRow">
      <w:rPr>
        <w:b/>
        <w:bCs/>
      </w:rPr>
      <w:tblPr/>
      <w:tcPr>
        <w:tcBorders>
          <w:top w:val="double" w:sz="2" w:space="0" w:color="76CDEE" w:themeColor="accen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0F56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C1590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046124"/>
    <w:rPr>
      <w:sz w:val="16"/>
      <w:szCs w:val="16"/>
    </w:rPr>
  </w:style>
  <w:style w:type="paragraph" w:styleId="Textocomentario">
    <w:name w:val="annotation text"/>
    <w:basedOn w:val="Normal"/>
    <w:link w:val="TextocomentarioCar"/>
    <w:uiPriority w:val="99"/>
    <w:semiHidden/>
    <w:unhideWhenUsed/>
    <w:rsid w:val="00046124"/>
    <w:pPr>
      <w:spacing w:line="240" w:lineRule="auto"/>
    </w:pPr>
    <w:rPr>
      <w:sz w:val="20"/>
    </w:rPr>
  </w:style>
  <w:style w:type="character" w:customStyle="1" w:styleId="TextocomentarioCar">
    <w:name w:val="Texto comentario Car"/>
    <w:basedOn w:val="Fuentedeprrafopredeter"/>
    <w:link w:val="Textocomentario"/>
    <w:uiPriority w:val="99"/>
    <w:semiHidden/>
    <w:rsid w:val="00046124"/>
    <w:rPr>
      <w:rFonts w:ascii="Franklin Gothic Book" w:eastAsiaTheme="minorHAnsi" w:hAnsi="Franklin Gothic Book"/>
      <w:color w:val="595959" w:themeColor="text1" w:themeTint="A6"/>
      <w:kern w:val="20"/>
      <w:sz w:val="20"/>
      <w:szCs w:val="20"/>
    </w:rPr>
  </w:style>
  <w:style w:type="paragraph" w:styleId="Asuntodelcomentario">
    <w:name w:val="annotation subject"/>
    <w:basedOn w:val="Textocomentario"/>
    <w:next w:val="Textocomentario"/>
    <w:link w:val="AsuntodelcomentarioCar"/>
    <w:uiPriority w:val="99"/>
    <w:semiHidden/>
    <w:unhideWhenUsed/>
    <w:rsid w:val="00046124"/>
    <w:rPr>
      <w:b/>
      <w:bCs/>
    </w:rPr>
  </w:style>
  <w:style w:type="character" w:customStyle="1" w:styleId="AsuntodelcomentarioCar">
    <w:name w:val="Asunto del comentario Car"/>
    <w:basedOn w:val="TextocomentarioCar"/>
    <w:link w:val="Asuntodelcomentario"/>
    <w:uiPriority w:val="99"/>
    <w:semiHidden/>
    <w:rsid w:val="00046124"/>
    <w:rPr>
      <w:rFonts w:ascii="Franklin Gothic Book" w:eastAsiaTheme="minorHAnsi" w:hAnsi="Franklin Gothic Book"/>
      <w:b/>
      <w:bCs/>
      <w:color w:val="595959" w:themeColor="text1" w:themeTint="A6"/>
      <w:kern w:val="2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85785">
      <w:bodyDiv w:val="1"/>
      <w:marLeft w:val="0"/>
      <w:marRight w:val="0"/>
      <w:marTop w:val="0"/>
      <w:marBottom w:val="0"/>
      <w:divBdr>
        <w:top w:val="none" w:sz="0" w:space="0" w:color="auto"/>
        <w:left w:val="none" w:sz="0" w:space="0" w:color="auto"/>
        <w:bottom w:val="none" w:sz="0" w:space="0" w:color="auto"/>
        <w:right w:val="none" w:sz="0" w:space="0" w:color="auto"/>
      </w:divBdr>
    </w:div>
    <w:div w:id="126750214">
      <w:bodyDiv w:val="1"/>
      <w:marLeft w:val="0"/>
      <w:marRight w:val="0"/>
      <w:marTop w:val="0"/>
      <w:marBottom w:val="0"/>
      <w:divBdr>
        <w:top w:val="none" w:sz="0" w:space="0" w:color="auto"/>
        <w:left w:val="none" w:sz="0" w:space="0" w:color="auto"/>
        <w:bottom w:val="none" w:sz="0" w:space="0" w:color="auto"/>
        <w:right w:val="none" w:sz="0" w:space="0" w:color="auto"/>
      </w:divBdr>
    </w:div>
    <w:div w:id="167527601">
      <w:bodyDiv w:val="1"/>
      <w:marLeft w:val="0"/>
      <w:marRight w:val="0"/>
      <w:marTop w:val="0"/>
      <w:marBottom w:val="0"/>
      <w:divBdr>
        <w:top w:val="none" w:sz="0" w:space="0" w:color="auto"/>
        <w:left w:val="none" w:sz="0" w:space="0" w:color="auto"/>
        <w:bottom w:val="none" w:sz="0" w:space="0" w:color="auto"/>
        <w:right w:val="none" w:sz="0" w:space="0" w:color="auto"/>
      </w:divBdr>
    </w:div>
    <w:div w:id="171145643">
      <w:bodyDiv w:val="1"/>
      <w:marLeft w:val="0"/>
      <w:marRight w:val="0"/>
      <w:marTop w:val="0"/>
      <w:marBottom w:val="0"/>
      <w:divBdr>
        <w:top w:val="none" w:sz="0" w:space="0" w:color="auto"/>
        <w:left w:val="none" w:sz="0" w:space="0" w:color="auto"/>
        <w:bottom w:val="none" w:sz="0" w:space="0" w:color="auto"/>
        <w:right w:val="none" w:sz="0" w:space="0" w:color="auto"/>
      </w:divBdr>
    </w:div>
    <w:div w:id="173958062">
      <w:bodyDiv w:val="1"/>
      <w:marLeft w:val="0"/>
      <w:marRight w:val="0"/>
      <w:marTop w:val="0"/>
      <w:marBottom w:val="0"/>
      <w:divBdr>
        <w:top w:val="none" w:sz="0" w:space="0" w:color="auto"/>
        <w:left w:val="none" w:sz="0" w:space="0" w:color="auto"/>
        <w:bottom w:val="none" w:sz="0" w:space="0" w:color="auto"/>
        <w:right w:val="none" w:sz="0" w:space="0" w:color="auto"/>
      </w:divBdr>
    </w:div>
    <w:div w:id="217131693">
      <w:bodyDiv w:val="1"/>
      <w:marLeft w:val="0"/>
      <w:marRight w:val="0"/>
      <w:marTop w:val="0"/>
      <w:marBottom w:val="0"/>
      <w:divBdr>
        <w:top w:val="none" w:sz="0" w:space="0" w:color="auto"/>
        <w:left w:val="none" w:sz="0" w:space="0" w:color="auto"/>
        <w:bottom w:val="none" w:sz="0" w:space="0" w:color="auto"/>
        <w:right w:val="none" w:sz="0" w:space="0" w:color="auto"/>
      </w:divBdr>
    </w:div>
    <w:div w:id="261500680">
      <w:bodyDiv w:val="1"/>
      <w:marLeft w:val="0"/>
      <w:marRight w:val="0"/>
      <w:marTop w:val="0"/>
      <w:marBottom w:val="0"/>
      <w:divBdr>
        <w:top w:val="none" w:sz="0" w:space="0" w:color="auto"/>
        <w:left w:val="none" w:sz="0" w:space="0" w:color="auto"/>
        <w:bottom w:val="none" w:sz="0" w:space="0" w:color="auto"/>
        <w:right w:val="none" w:sz="0" w:space="0" w:color="auto"/>
      </w:divBdr>
    </w:div>
    <w:div w:id="292179806">
      <w:bodyDiv w:val="1"/>
      <w:marLeft w:val="0"/>
      <w:marRight w:val="0"/>
      <w:marTop w:val="0"/>
      <w:marBottom w:val="0"/>
      <w:divBdr>
        <w:top w:val="none" w:sz="0" w:space="0" w:color="auto"/>
        <w:left w:val="none" w:sz="0" w:space="0" w:color="auto"/>
        <w:bottom w:val="none" w:sz="0" w:space="0" w:color="auto"/>
        <w:right w:val="none" w:sz="0" w:space="0" w:color="auto"/>
      </w:divBdr>
    </w:div>
    <w:div w:id="315230664">
      <w:bodyDiv w:val="1"/>
      <w:marLeft w:val="0"/>
      <w:marRight w:val="0"/>
      <w:marTop w:val="0"/>
      <w:marBottom w:val="0"/>
      <w:divBdr>
        <w:top w:val="none" w:sz="0" w:space="0" w:color="auto"/>
        <w:left w:val="none" w:sz="0" w:space="0" w:color="auto"/>
        <w:bottom w:val="none" w:sz="0" w:space="0" w:color="auto"/>
        <w:right w:val="none" w:sz="0" w:space="0" w:color="auto"/>
      </w:divBdr>
    </w:div>
    <w:div w:id="381834281">
      <w:bodyDiv w:val="1"/>
      <w:marLeft w:val="0"/>
      <w:marRight w:val="0"/>
      <w:marTop w:val="0"/>
      <w:marBottom w:val="0"/>
      <w:divBdr>
        <w:top w:val="none" w:sz="0" w:space="0" w:color="auto"/>
        <w:left w:val="none" w:sz="0" w:space="0" w:color="auto"/>
        <w:bottom w:val="none" w:sz="0" w:space="0" w:color="auto"/>
        <w:right w:val="none" w:sz="0" w:space="0" w:color="auto"/>
      </w:divBdr>
    </w:div>
    <w:div w:id="387076013">
      <w:bodyDiv w:val="1"/>
      <w:marLeft w:val="0"/>
      <w:marRight w:val="0"/>
      <w:marTop w:val="0"/>
      <w:marBottom w:val="0"/>
      <w:divBdr>
        <w:top w:val="none" w:sz="0" w:space="0" w:color="auto"/>
        <w:left w:val="none" w:sz="0" w:space="0" w:color="auto"/>
        <w:bottom w:val="none" w:sz="0" w:space="0" w:color="auto"/>
        <w:right w:val="none" w:sz="0" w:space="0" w:color="auto"/>
      </w:divBdr>
    </w:div>
    <w:div w:id="449202373">
      <w:bodyDiv w:val="1"/>
      <w:marLeft w:val="0"/>
      <w:marRight w:val="0"/>
      <w:marTop w:val="0"/>
      <w:marBottom w:val="0"/>
      <w:divBdr>
        <w:top w:val="none" w:sz="0" w:space="0" w:color="auto"/>
        <w:left w:val="none" w:sz="0" w:space="0" w:color="auto"/>
        <w:bottom w:val="none" w:sz="0" w:space="0" w:color="auto"/>
        <w:right w:val="none" w:sz="0" w:space="0" w:color="auto"/>
      </w:divBdr>
    </w:div>
    <w:div w:id="449859443">
      <w:bodyDiv w:val="1"/>
      <w:marLeft w:val="0"/>
      <w:marRight w:val="0"/>
      <w:marTop w:val="0"/>
      <w:marBottom w:val="0"/>
      <w:divBdr>
        <w:top w:val="none" w:sz="0" w:space="0" w:color="auto"/>
        <w:left w:val="none" w:sz="0" w:space="0" w:color="auto"/>
        <w:bottom w:val="none" w:sz="0" w:space="0" w:color="auto"/>
        <w:right w:val="none" w:sz="0" w:space="0" w:color="auto"/>
      </w:divBdr>
    </w:div>
    <w:div w:id="507522535">
      <w:bodyDiv w:val="1"/>
      <w:marLeft w:val="0"/>
      <w:marRight w:val="0"/>
      <w:marTop w:val="0"/>
      <w:marBottom w:val="0"/>
      <w:divBdr>
        <w:top w:val="none" w:sz="0" w:space="0" w:color="auto"/>
        <w:left w:val="none" w:sz="0" w:space="0" w:color="auto"/>
        <w:bottom w:val="none" w:sz="0" w:space="0" w:color="auto"/>
        <w:right w:val="none" w:sz="0" w:space="0" w:color="auto"/>
      </w:divBdr>
    </w:div>
    <w:div w:id="545291139">
      <w:bodyDiv w:val="1"/>
      <w:marLeft w:val="0"/>
      <w:marRight w:val="0"/>
      <w:marTop w:val="0"/>
      <w:marBottom w:val="0"/>
      <w:divBdr>
        <w:top w:val="none" w:sz="0" w:space="0" w:color="auto"/>
        <w:left w:val="none" w:sz="0" w:space="0" w:color="auto"/>
        <w:bottom w:val="none" w:sz="0" w:space="0" w:color="auto"/>
        <w:right w:val="none" w:sz="0" w:space="0" w:color="auto"/>
      </w:divBdr>
    </w:div>
    <w:div w:id="560990001">
      <w:bodyDiv w:val="1"/>
      <w:marLeft w:val="0"/>
      <w:marRight w:val="0"/>
      <w:marTop w:val="0"/>
      <w:marBottom w:val="0"/>
      <w:divBdr>
        <w:top w:val="none" w:sz="0" w:space="0" w:color="auto"/>
        <w:left w:val="none" w:sz="0" w:space="0" w:color="auto"/>
        <w:bottom w:val="none" w:sz="0" w:space="0" w:color="auto"/>
        <w:right w:val="none" w:sz="0" w:space="0" w:color="auto"/>
      </w:divBdr>
      <w:divsChild>
        <w:div w:id="106004356">
          <w:marLeft w:val="0"/>
          <w:marRight w:val="0"/>
          <w:marTop w:val="0"/>
          <w:marBottom w:val="0"/>
          <w:divBdr>
            <w:top w:val="none" w:sz="0" w:space="0" w:color="auto"/>
            <w:left w:val="none" w:sz="0" w:space="0" w:color="auto"/>
            <w:bottom w:val="none" w:sz="0" w:space="0" w:color="auto"/>
            <w:right w:val="none" w:sz="0" w:space="0" w:color="auto"/>
          </w:divBdr>
          <w:divsChild>
            <w:div w:id="63310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08151">
      <w:bodyDiv w:val="1"/>
      <w:marLeft w:val="0"/>
      <w:marRight w:val="0"/>
      <w:marTop w:val="0"/>
      <w:marBottom w:val="0"/>
      <w:divBdr>
        <w:top w:val="none" w:sz="0" w:space="0" w:color="auto"/>
        <w:left w:val="none" w:sz="0" w:space="0" w:color="auto"/>
        <w:bottom w:val="none" w:sz="0" w:space="0" w:color="auto"/>
        <w:right w:val="none" w:sz="0" w:space="0" w:color="auto"/>
      </w:divBdr>
    </w:div>
    <w:div w:id="600727772">
      <w:bodyDiv w:val="1"/>
      <w:marLeft w:val="0"/>
      <w:marRight w:val="0"/>
      <w:marTop w:val="0"/>
      <w:marBottom w:val="0"/>
      <w:divBdr>
        <w:top w:val="none" w:sz="0" w:space="0" w:color="auto"/>
        <w:left w:val="none" w:sz="0" w:space="0" w:color="auto"/>
        <w:bottom w:val="none" w:sz="0" w:space="0" w:color="auto"/>
        <w:right w:val="none" w:sz="0" w:space="0" w:color="auto"/>
      </w:divBdr>
    </w:div>
    <w:div w:id="688534022">
      <w:bodyDiv w:val="1"/>
      <w:marLeft w:val="0"/>
      <w:marRight w:val="0"/>
      <w:marTop w:val="0"/>
      <w:marBottom w:val="0"/>
      <w:divBdr>
        <w:top w:val="none" w:sz="0" w:space="0" w:color="auto"/>
        <w:left w:val="none" w:sz="0" w:space="0" w:color="auto"/>
        <w:bottom w:val="none" w:sz="0" w:space="0" w:color="auto"/>
        <w:right w:val="none" w:sz="0" w:space="0" w:color="auto"/>
      </w:divBdr>
    </w:div>
    <w:div w:id="822162976">
      <w:bodyDiv w:val="1"/>
      <w:marLeft w:val="0"/>
      <w:marRight w:val="0"/>
      <w:marTop w:val="0"/>
      <w:marBottom w:val="0"/>
      <w:divBdr>
        <w:top w:val="none" w:sz="0" w:space="0" w:color="auto"/>
        <w:left w:val="none" w:sz="0" w:space="0" w:color="auto"/>
        <w:bottom w:val="none" w:sz="0" w:space="0" w:color="auto"/>
        <w:right w:val="none" w:sz="0" w:space="0" w:color="auto"/>
      </w:divBdr>
      <w:divsChild>
        <w:div w:id="1953514212">
          <w:marLeft w:val="0"/>
          <w:marRight w:val="0"/>
          <w:marTop w:val="0"/>
          <w:marBottom w:val="0"/>
          <w:divBdr>
            <w:top w:val="none" w:sz="0" w:space="0" w:color="auto"/>
            <w:left w:val="none" w:sz="0" w:space="0" w:color="auto"/>
            <w:bottom w:val="none" w:sz="0" w:space="0" w:color="auto"/>
            <w:right w:val="none" w:sz="0" w:space="0" w:color="auto"/>
          </w:divBdr>
          <w:divsChild>
            <w:div w:id="260648569">
              <w:marLeft w:val="0"/>
              <w:marRight w:val="0"/>
              <w:marTop w:val="0"/>
              <w:marBottom w:val="0"/>
              <w:divBdr>
                <w:top w:val="none" w:sz="0" w:space="0" w:color="auto"/>
                <w:left w:val="none" w:sz="0" w:space="0" w:color="auto"/>
                <w:bottom w:val="none" w:sz="0" w:space="0" w:color="auto"/>
                <w:right w:val="none" w:sz="0" w:space="0" w:color="auto"/>
              </w:divBdr>
              <w:divsChild>
                <w:div w:id="702635428">
                  <w:marLeft w:val="0"/>
                  <w:marRight w:val="0"/>
                  <w:marTop w:val="120"/>
                  <w:marBottom w:val="0"/>
                  <w:divBdr>
                    <w:top w:val="none" w:sz="0" w:space="0" w:color="auto"/>
                    <w:left w:val="none" w:sz="0" w:space="0" w:color="auto"/>
                    <w:bottom w:val="none" w:sz="0" w:space="0" w:color="auto"/>
                    <w:right w:val="none" w:sz="0" w:space="0" w:color="auto"/>
                  </w:divBdr>
                  <w:divsChild>
                    <w:div w:id="1417751246">
                      <w:marLeft w:val="0"/>
                      <w:marRight w:val="0"/>
                      <w:marTop w:val="0"/>
                      <w:marBottom w:val="0"/>
                      <w:divBdr>
                        <w:top w:val="none" w:sz="0" w:space="0" w:color="auto"/>
                        <w:left w:val="none" w:sz="0" w:space="0" w:color="auto"/>
                        <w:bottom w:val="none" w:sz="0" w:space="0" w:color="auto"/>
                        <w:right w:val="none" w:sz="0" w:space="0" w:color="auto"/>
                      </w:divBdr>
                      <w:divsChild>
                        <w:div w:id="515265587">
                          <w:marLeft w:val="0"/>
                          <w:marRight w:val="0"/>
                          <w:marTop w:val="0"/>
                          <w:marBottom w:val="0"/>
                          <w:divBdr>
                            <w:top w:val="none" w:sz="0" w:space="0" w:color="auto"/>
                            <w:left w:val="none" w:sz="0" w:space="0" w:color="auto"/>
                            <w:bottom w:val="none" w:sz="0" w:space="0" w:color="auto"/>
                            <w:right w:val="none" w:sz="0" w:space="0" w:color="auto"/>
                          </w:divBdr>
                          <w:divsChild>
                            <w:div w:id="79144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0754917">
      <w:bodyDiv w:val="1"/>
      <w:marLeft w:val="0"/>
      <w:marRight w:val="0"/>
      <w:marTop w:val="0"/>
      <w:marBottom w:val="0"/>
      <w:divBdr>
        <w:top w:val="none" w:sz="0" w:space="0" w:color="auto"/>
        <w:left w:val="none" w:sz="0" w:space="0" w:color="auto"/>
        <w:bottom w:val="none" w:sz="0" w:space="0" w:color="auto"/>
        <w:right w:val="none" w:sz="0" w:space="0" w:color="auto"/>
      </w:divBdr>
    </w:div>
    <w:div w:id="956134145">
      <w:bodyDiv w:val="1"/>
      <w:marLeft w:val="0"/>
      <w:marRight w:val="0"/>
      <w:marTop w:val="0"/>
      <w:marBottom w:val="0"/>
      <w:divBdr>
        <w:top w:val="none" w:sz="0" w:space="0" w:color="auto"/>
        <w:left w:val="none" w:sz="0" w:space="0" w:color="auto"/>
        <w:bottom w:val="none" w:sz="0" w:space="0" w:color="auto"/>
        <w:right w:val="none" w:sz="0" w:space="0" w:color="auto"/>
      </w:divBdr>
    </w:div>
    <w:div w:id="1020473787">
      <w:bodyDiv w:val="1"/>
      <w:marLeft w:val="0"/>
      <w:marRight w:val="0"/>
      <w:marTop w:val="0"/>
      <w:marBottom w:val="0"/>
      <w:divBdr>
        <w:top w:val="none" w:sz="0" w:space="0" w:color="auto"/>
        <w:left w:val="none" w:sz="0" w:space="0" w:color="auto"/>
        <w:bottom w:val="none" w:sz="0" w:space="0" w:color="auto"/>
        <w:right w:val="none" w:sz="0" w:space="0" w:color="auto"/>
      </w:divBdr>
    </w:div>
    <w:div w:id="1024015232">
      <w:bodyDiv w:val="1"/>
      <w:marLeft w:val="0"/>
      <w:marRight w:val="0"/>
      <w:marTop w:val="0"/>
      <w:marBottom w:val="0"/>
      <w:divBdr>
        <w:top w:val="none" w:sz="0" w:space="0" w:color="auto"/>
        <w:left w:val="none" w:sz="0" w:space="0" w:color="auto"/>
        <w:bottom w:val="none" w:sz="0" w:space="0" w:color="auto"/>
        <w:right w:val="none" w:sz="0" w:space="0" w:color="auto"/>
      </w:divBdr>
    </w:div>
    <w:div w:id="1041712211">
      <w:bodyDiv w:val="1"/>
      <w:marLeft w:val="0"/>
      <w:marRight w:val="0"/>
      <w:marTop w:val="0"/>
      <w:marBottom w:val="0"/>
      <w:divBdr>
        <w:top w:val="none" w:sz="0" w:space="0" w:color="auto"/>
        <w:left w:val="none" w:sz="0" w:space="0" w:color="auto"/>
        <w:bottom w:val="none" w:sz="0" w:space="0" w:color="auto"/>
        <w:right w:val="none" w:sz="0" w:space="0" w:color="auto"/>
      </w:divBdr>
    </w:div>
    <w:div w:id="1058281943">
      <w:bodyDiv w:val="1"/>
      <w:marLeft w:val="0"/>
      <w:marRight w:val="0"/>
      <w:marTop w:val="0"/>
      <w:marBottom w:val="0"/>
      <w:divBdr>
        <w:top w:val="none" w:sz="0" w:space="0" w:color="auto"/>
        <w:left w:val="none" w:sz="0" w:space="0" w:color="auto"/>
        <w:bottom w:val="none" w:sz="0" w:space="0" w:color="auto"/>
        <w:right w:val="none" w:sz="0" w:space="0" w:color="auto"/>
      </w:divBdr>
    </w:div>
    <w:div w:id="1088841761">
      <w:bodyDiv w:val="1"/>
      <w:marLeft w:val="0"/>
      <w:marRight w:val="0"/>
      <w:marTop w:val="0"/>
      <w:marBottom w:val="0"/>
      <w:divBdr>
        <w:top w:val="none" w:sz="0" w:space="0" w:color="auto"/>
        <w:left w:val="none" w:sz="0" w:space="0" w:color="auto"/>
        <w:bottom w:val="none" w:sz="0" w:space="0" w:color="auto"/>
        <w:right w:val="none" w:sz="0" w:space="0" w:color="auto"/>
      </w:divBdr>
    </w:div>
    <w:div w:id="1304850772">
      <w:bodyDiv w:val="1"/>
      <w:marLeft w:val="0"/>
      <w:marRight w:val="0"/>
      <w:marTop w:val="0"/>
      <w:marBottom w:val="0"/>
      <w:divBdr>
        <w:top w:val="none" w:sz="0" w:space="0" w:color="auto"/>
        <w:left w:val="none" w:sz="0" w:space="0" w:color="auto"/>
        <w:bottom w:val="none" w:sz="0" w:space="0" w:color="auto"/>
        <w:right w:val="none" w:sz="0" w:space="0" w:color="auto"/>
      </w:divBdr>
    </w:div>
    <w:div w:id="1443190639">
      <w:bodyDiv w:val="1"/>
      <w:marLeft w:val="0"/>
      <w:marRight w:val="0"/>
      <w:marTop w:val="0"/>
      <w:marBottom w:val="0"/>
      <w:divBdr>
        <w:top w:val="none" w:sz="0" w:space="0" w:color="auto"/>
        <w:left w:val="none" w:sz="0" w:space="0" w:color="auto"/>
        <w:bottom w:val="none" w:sz="0" w:space="0" w:color="auto"/>
        <w:right w:val="none" w:sz="0" w:space="0" w:color="auto"/>
      </w:divBdr>
    </w:div>
    <w:div w:id="1457720703">
      <w:bodyDiv w:val="1"/>
      <w:marLeft w:val="0"/>
      <w:marRight w:val="0"/>
      <w:marTop w:val="0"/>
      <w:marBottom w:val="0"/>
      <w:divBdr>
        <w:top w:val="none" w:sz="0" w:space="0" w:color="auto"/>
        <w:left w:val="none" w:sz="0" w:space="0" w:color="auto"/>
        <w:bottom w:val="none" w:sz="0" w:space="0" w:color="auto"/>
        <w:right w:val="none" w:sz="0" w:space="0" w:color="auto"/>
      </w:divBdr>
    </w:div>
    <w:div w:id="1467158932">
      <w:bodyDiv w:val="1"/>
      <w:marLeft w:val="0"/>
      <w:marRight w:val="0"/>
      <w:marTop w:val="0"/>
      <w:marBottom w:val="0"/>
      <w:divBdr>
        <w:top w:val="none" w:sz="0" w:space="0" w:color="auto"/>
        <w:left w:val="none" w:sz="0" w:space="0" w:color="auto"/>
        <w:bottom w:val="none" w:sz="0" w:space="0" w:color="auto"/>
        <w:right w:val="none" w:sz="0" w:space="0" w:color="auto"/>
      </w:divBdr>
    </w:div>
    <w:div w:id="1489786615">
      <w:bodyDiv w:val="1"/>
      <w:marLeft w:val="0"/>
      <w:marRight w:val="0"/>
      <w:marTop w:val="0"/>
      <w:marBottom w:val="0"/>
      <w:divBdr>
        <w:top w:val="none" w:sz="0" w:space="0" w:color="auto"/>
        <w:left w:val="none" w:sz="0" w:space="0" w:color="auto"/>
        <w:bottom w:val="none" w:sz="0" w:space="0" w:color="auto"/>
        <w:right w:val="none" w:sz="0" w:space="0" w:color="auto"/>
      </w:divBdr>
    </w:div>
    <w:div w:id="1549534175">
      <w:bodyDiv w:val="1"/>
      <w:marLeft w:val="0"/>
      <w:marRight w:val="0"/>
      <w:marTop w:val="0"/>
      <w:marBottom w:val="0"/>
      <w:divBdr>
        <w:top w:val="none" w:sz="0" w:space="0" w:color="auto"/>
        <w:left w:val="none" w:sz="0" w:space="0" w:color="auto"/>
        <w:bottom w:val="none" w:sz="0" w:space="0" w:color="auto"/>
        <w:right w:val="none" w:sz="0" w:space="0" w:color="auto"/>
      </w:divBdr>
    </w:div>
    <w:div w:id="1549564094">
      <w:bodyDiv w:val="1"/>
      <w:marLeft w:val="0"/>
      <w:marRight w:val="0"/>
      <w:marTop w:val="0"/>
      <w:marBottom w:val="0"/>
      <w:divBdr>
        <w:top w:val="none" w:sz="0" w:space="0" w:color="auto"/>
        <w:left w:val="none" w:sz="0" w:space="0" w:color="auto"/>
        <w:bottom w:val="none" w:sz="0" w:space="0" w:color="auto"/>
        <w:right w:val="none" w:sz="0" w:space="0" w:color="auto"/>
      </w:divBdr>
    </w:div>
    <w:div w:id="1617368433">
      <w:bodyDiv w:val="1"/>
      <w:marLeft w:val="0"/>
      <w:marRight w:val="0"/>
      <w:marTop w:val="0"/>
      <w:marBottom w:val="0"/>
      <w:divBdr>
        <w:top w:val="none" w:sz="0" w:space="0" w:color="auto"/>
        <w:left w:val="none" w:sz="0" w:space="0" w:color="auto"/>
        <w:bottom w:val="none" w:sz="0" w:space="0" w:color="auto"/>
        <w:right w:val="none" w:sz="0" w:space="0" w:color="auto"/>
      </w:divBdr>
    </w:div>
    <w:div w:id="1661734612">
      <w:bodyDiv w:val="1"/>
      <w:marLeft w:val="0"/>
      <w:marRight w:val="0"/>
      <w:marTop w:val="0"/>
      <w:marBottom w:val="0"/>
      <w:divBdr>
        <w:top w:val="none" w:sz="0" w:space="0" w:color="auto"/>
        <w:left w:val="none" w:sz="0" w:space="0" w:color="auto"/>
        <w:bottom w:val="none" w:sz="0" w:space="0" w:color="auto"/>
        <w:right w:val="none" w:sz="0" w:space="0" w:color="auto"/>
      </w:divBdr>
    </w:div>
    <w:div w:id="1711226554">
      <w:bodyDiv w:val="1"/>
      <w:marLeft w:val="0"/>
      <w:marRight w:val="0"/>
      <w:marTop w:val="0"/>
      <w:marBottom w:val="0"/>
      <w:divBdr>
        <w:top w:val="none" w:sz="0" w:space="0" w:color="auto"/>
        <w:left w:val="none" w:sz="0" w:space="0" w:color="auto"/>
        <w:bottom w:val="none" w:sz="0" w:space="0" w:color="auto"/>
        <w:right w:val="none" w:sz="0" w:space="0" w:color="auto"/>
      </w:divBdr>
    </w:div>
    <w:div w:id="1729836473">
      <w:bodyDiv w:val="1"/>
      <w:marLeft w:val="0"/>
      <w:marRight w:val="0"/>
      <w:marTop w:val="0"/>
      <w:marBottom w:val="0"/>
      <w:divBdr>
        <w:top w:val="none" w:sz="0" w:space="0" w:color="auto"/>
        <w:left w:val="none" w:sz="0" w:space="0" w:color="auto"/>
        <w:bottom w:val="none" w:sz="0" w:space="0" w:color="auto"/>
        <w:right w:val="none" w:sz="0" w:space="0" w:color="auto"/>
      </w:divBdr>
    </w:div>
    <w:div w:id="1861434271">
      <w:bodyDiv w:val="1"/>
      <w:marLeft w:val="0"/>
      <w:marRight w:val="0"/>
      <w:marTop w:val="0"/>
      <w:marBottom w:val="0"/>
      <w:divBdr>
        <w:top w:val="none" w:sz="0" w:space="0" w:color="auto"/>
        <w:left w:val="none" w:sz="0" w:space="0" w:color="auto"/>
        <w:bottom w:val="none" w:sz="0" w:space="0" w:color="auto"/>
        <w:right w:val="none" w:sz="0" w:space="0" w:color="auto"/>
      </w:divBdr>
    </w:div>
    <w:div w:id="1867790748">
      <w:bodyDiv w:val="1"/>
      <w:marLeft w:val="0"/>
      <w:marRight w:val="0"/>
      <w:marTop w:val="0"/>
      <w:marBottom w:val="0"/>
      <w:divBdr>
        <w:top w:val="none" w:sz="0" w:space="0" w:color="auto"/>
        <w:left w:val="none" w:sz="0" w:space="0" w:color="auto"/>
        <w:bottom w:val="none" w:sz="0" w:space="0" w:color="auto"/>
        <w:right w:val="none" w:sz="0" w:space="0" w:color="auto"/>
      </w:divBdr>
    </w:div>
    <w:div w:id="1903759261">
      <w:bodyDiv w:val="1"/>
      <w:marLeft w:val="0"/>
      <w:marRight w:val="0"/>
      <w:marTop w:val="0"/>
      <w:marBottom w:val="0"/>
      <w:divBdr>
        <w:top w:val="none" w:sz="0" w:space="0" w:color="auto"/>
        <w:left w:val="none" w:sz="0" w:space="0" w:color="auto"/>
        <w:bottom w:val="none" w:sz="0" w:space="0" w:color="auto"/>
        <w:right w:val="none" w:sz="0" w:space="0" w:color="auto"/>
      </w:divBdr>
    </w:div>
    <w:div w:id="1942756051">
      <w:bodyDiv w:val="1"/>
      <w:marLeft w:val="0"/>
      <w:marRight w:val="0"/>
      <w:marTop w:val="0"/>
      <w:marBottom w:val="0"/>
      <w:divBdr>
        <w:top w:val="none" w:sz="0" w:space="0" w:color="auto"/>
        <w:left w:val="none" w:sz="0" w:space="0" w:color="auto"/>
        <w:bottom w:val="none" w:sz="0" w:space="0" w:color="auto"/>
        <w:right w:val="none" w:sz="0" w:space="0" w:color="auto"/>
      </w:divBdr>
    </w:div>
    <w:div w:id="1949386581">
      <w:bodyDiv w:val="1"/>
      <w:marLeft w:val="0"/>
      <w:marRight w:val="0"/>
      <w:marTop w:val="0"/>
      <w:marBottom w:val="0"/>
      <w:divBdr>
        <w:top w:val="none" w:sz="0" w:space="0" w:color="auto"/>
        <w:left w:val="none" w:sz="0" w:space="0" w:color="auto"/>
        <w:bottom w:val="none" w:sz="0" w:space="0" w:color="auto"/>
        <w:right w:val="none" w:sz="0" w:space="0" w:color="auto"/>
      </w:divBdr>
    </w:div>
    <w:div w:id="2008819916">
      <w:bodyDiv w:val="1"/>
      <w:marLeft w:val="0"/>
      <w:marRight w:val="0"/>
      <w:marTop w:val="0"/>
      <w:marBottom w:val="0"/>
      <w:divBdr>
        <w:top w:val="none" w:sz="0" w:space="0" w:color="auto"/>
        <w:left w:val="none" w:sz="0" w:space="0" w:color="auto"/>
        <w:bottom w:val="none" w:sz="0" w:space="0" w:color="auto"/>
        <w:right w:val="none" w:sz="0" w:space="0" w:color="auto"/>
      </w:divBdr>
    </w:div>
    <w:div w:id="2052607533">
      <w:bodyDiv w:val="1"/>
      <w:marLeft w:val="0"/>
      <w:marRight w:val="0"/>
      <w:marTop w:val="0"/>
      <w:marBottom w:val="0"/>
      <w:divBdr>
        <w:top w:val="none" w:sz="0" w:space="0" w:color="auto"/>
        <w:left w:val="none" w:sz="0" w:space="0" w:color="auto"/>
        <w:bottom w:val="none" w:sz="0" w:space="0" w:color="auto"/>
        <w:right w:val="none" w:sz="0" w:space="0" w:color="auto"/>
      </w:divBdr>
    </w:div>
    <w:div w:id="2095317274">
      <w:bodyDiv w:val="1"/>
      <w:marLeft w:val="0"/>
      <w:marRight w:val="0"/>
      <w:marTop w:val="0"/>
      <w:marBottom w:val="0"/>
      <w:divBdr>
        <w:top w:val="none" w:sz="0" w:space="0" w:color="auto"/>
        <w:left w:val="none" w:sz="0" w:space="0" w:color="auto"/>
        <w:bottom w:val="none" w:sz="0" w:space="0" w:color="auto"/>
        <w:right w:val="none" w:sz="0" w:space="0" w:color="auto"/>
      </w:divBdr>
    </w:div>
    <w:div w:id="2125535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10.svg"/><Relationship Id="rId5" Type="http://schemas.openxmlformats.org/officeDocument/2006/relationships/image" Target="media/image9.png"/><Relationship Id="rId4" Type="http://schemas.openxmlformats.org/officeDocument/2006/relationships/image" Target="media/image8.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AppData\Roaming\Microsoft\Templates\Membrete%20con%20hex&#225;gono.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Props1.xml><?xml version="1.0" encoding="utf-8"?>
<ds:datastoreItem xmlns:ds="http://schemas.openxmlformats.org/officeDocument/2006/customXml" ds:itemID="{F90177D3-0391-4965-A050-27EB09DF6208}">
  <ds:schemaRefs>
    <ds:schemaRef ds:uri="http://schemas.microsoft.com/sharepoint/v3/contenttype/forms"/>
  </ds:schemaRefs>
</ds:datastoreItem>
</file>

<file path=customXml/itemProps2.xml><?xml version="1.0" encoding="utf-8"?>
<ds:datastoreItem xmlns:ds="http://schemas.openxmlformats.org/officeDocument/2006/customXml" ds:itemID="{55DDE4A2-1439-4D03-9F89-0AC06C8ECA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3295A1-2D88-4BA0-9C2B-D111334ACCFE}">
  <ds:schemaRefs>
    <ds:schemaRef ds:uri="http://schemas.openxmlformats.org/officeDocument/2006/bibliography"/>
  </ds:schemaRefs>
</ds:datastoreItem>
</file>

<file path=customXml/itemProps4.xml><?xml version="1.0" encoding="utf-8"?>
<ds:datastoreItem xmlns:ds="http://schemas.openxmlformats.org/officeDocument/2006/customXml" ds:itemID="{15ED74A8-3B5E-46DD-932C-D963102FAA49}">
  <ds:schemaRefs>
    <ds:schemaRef ds:uri="http://schemas.microsoft.com/office/2006/metadata/properties"/>
    <ds:schemaRef ds:uri="http://schemas.microsoft.com/office/infopath/2007/PartnerControls"/>
    <ds:schemaRef ds:uri="71af3243-3dd4-4a8d-8c0d-dd76da1f02a5"/>
  </ds:schemaRefs>
</ds:datastoreItem>
</file>

<file path=docProps/app.xml><?xml version="1.0" encoding="utf-8"?>
<Properties xmlns="http://schemas.openxmlformats.org/officeDocument/2006/extended-properties" xmlns:vt="http://schemas.openxmlformats.org/officeDocument/2006/docPropsVTypes">
  <Template>Membrete con hexágono.dotx</Template>
  <TotalTime>0</TotalTime>
  <Pages>6</Pages>
  <Words>746</Words>
  <Characters>4105</Characters>
  <Application>Microsoft Office Word</Application>
  <DocSecurity>0</DocSecurity>
  <Lines>34</Lines>
  <Paragraphs>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2025-03-07T20:55:00Z</dcterms:created>
  <dcterms:modified xsi:type="dcterms:W3CDTF">2026-02-20T14:58:00Z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